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3534F" w14:textId="77777777" w:rsidR="006A6E56" w:rsidRDefault="006A6E56" w:rsidP="005330A7">
      <w:pPr>
        <w:pStyle w:val="AHPRADocumenttitle"/>
        <w:rPr>
          <w:noProof/>
          <w:lang w:eastAsia="en-GB"/>
        </w:rPr>
      </w:pPr>
      <w:bookmarkStart w:id="0" w:name="_GoBack"/>
      <w:bookmarkEnd w:id="0"/>
    </w:p>
    <w:p w14:paraId="430FE673" w14:textId="77777777" w:rsidR="00FC2881" w:rsidRPr="005330A7" w:rsidRDefault="003A185C" w:rsidP="005330A7">
      <w:pPr>
        <w:pStyle w:val="AHPRADocumenttitle"/>
      </w:pPr>
      <w:r>
        <w:rPr>
          <w:noProof/>
          <w:lang w:eastAsia="en-AU"/>
        </w:rPr>
        <mc:AlternateContent>
          <mc:Choice Requires="wps">
            <w:drawing>
              <wp:anchor distT="4294967294" distB="4294967294" distL="114300" distR="114300" simplePos="0" relativeHeight="251657728" behindDoc="0" locked="0" layoutInCell="1" allowOverlap="1" wp14:anchorId="6084DF81" wp14:editId="647F42EF">
                <wp:simplePos x="0" y="0"/>
                <wp:positionH relativeFrom="column">
                  <wp:posOffset>-804545</wp:posOffset>
                </wp:positionH>
                <wp:positionV relativeFrom="paragraph">
                  <wp:posOffset>245110</wp:posOffset>
                </wp:positionV>
                <wp:extent cx="2108835" cy="0"/>
                <wp:effectExtent l="0" t="0" r="2476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4693BA" id="_x0000_t32" coordsize="21600,21600" o:spt="32" o:oned="t" path="m,l21600,21600e" filled="f">
                <v:path arrowok="t" fillok="f" o:connecttype="none"/>
                <o:lock v:ext="edit" shapetype="t"/>
              </v:shapetype>
              <v:shape id="AutoShape 3" o:spid="_x0000_s1026" type="#_x0000_t32" style="position:absolute;margin-left:-63.35pt;margin-top:19.3pt;width:166.0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FP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MnS+Xw6w4h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"/>
            </w:pict>
          </mc:Fallback>
        </mc:AlternateContent>
      </w:r>
      <w:r w:rsidR="00B73C5C">
        <w:rPr>
          <w:noProof/>
          <w:lang w:eastAsia="en-GB"/>
        </w:rPr>
        <w:t>Communiqu</w:t>
      </w:r>
      <w:r w:rsidR="003C5831" w:rsidRPr="00EF324C">
        <w:t>é</w:t>
      </w:r>
    </w:p>
    <w:p w14:paraId="5408A111" w14:textId="4FD3863E" w:rsidR="004B2F1F" w:rsidRPr="00D16A7E" w:rsidRDefault="00163237" w:rsidP="00B73C5C">
      <w:pPr>
        <w:spacing w:after="0"/>
        <w:rPr>
          <w:rStyle w:val="AHPRAbodyitalicsChar"/>
          <w:b w:val="0"/>
          <w:i w:val="0"/>
          <w:color w:val="595959" w:themeColor="text1" w:themeTint="A6"/>
          <w:sz w:val="20"/>
        </w:rPr>
      </w:pPr>
      <w:r>
        <w:rPr>
          <w:color w:val="595959" w:themeColor="text1" w:themeTint="A6"/>
        </w:rPr>
        <w:t>October</w:t>
      </w:r>
      <w:r w:rsidR="00392DBD">
        <w:rPr>
          <w:color w:val="595959" w:themeColor="text1" w:themeTint="A6"/>
        </w:rPr>
        <w:t xml:space="preserve"> 2019</w:t>
      </w:r>
      <w:r w:rsidR="004B2F1F" w:rsidRPr="00D16A7E">
        <w:rPr>
          <w:color w:val="595959" w:themeColor="text1" w:themeTint="A6"/>
        </w:rPr>
        <w:t xml:space="preserve"> meeting of the Paramedicine Board of Australia</w:t>
      </w:r>
      <w:r w:rsidR="004B2F1F" w:rsidRPr="00D16A7E">
        <w:rPr>
          <w:rStyle w:val="AHPRAbodyitalicsChar"/>
          <w:b w:val="0"/>
          <w:i w:val="0"/>
          <w:color w:val="595959" w:themeColor="text1" w:themeTint="A6"/>
          <w:sz w:val="20"/>
        </w:rPr>
        <w:t xml:space="preserve"> </w:t>
      </w:r>
    </w:p>
    <w:p w14:paraId="6A17FA77" w14:textId="77777777" w:rsidR="004B2F1F" w:rsidRPr="00D16A7E" w:rsidRDefault="004B2F1F" w:rsidP="00B73C5C">
      <w:pPr>
        <w:spacing w:after="0"/>
        <w:rPr>
          <w:rStyle w:val="AHPRAbodyitalicsChar"/>
          <w:b w:val="0"/>
          <w:i w:val="0"/>
          <w:color w:val="595959" w:themeColor="text1" w:themeTint="A6"/>
          <w:sz w:val="20"/>
        </w:rPr>
      </w:pPr>
    </w:p>
    <w:p w14:paraId="34F099A6" w14:textId="77777777" w:rsidR="00B73C5C" w:rsidRPr="00EF324C" w:rsidRDefault="00B73C5C" w:rsidP="00B73C5C">
      <w:pPr>
        <w:spacing w:after="0"/>
        <w:rPr>
          <w:rStyle w:val="AHPRAbodyitalicsChar"/>
          <w:b w:val="0"/>
          <w:i w:val="0"/>
          <w:sz w:val="20"/>
        </w:rPr>
      </w:pPr>
      <w:r w:rsidRPr="00EF324C">
        <w:rPr>
          <w:rStyle w:val="AHPRAbodyitalicsChar"/>
          <w:b w:val="0"/>
          <w:i w:val="0"/>
          <w:sz w:val="20"/>
        </w:rPr>
        <w:t xml:space="preserve">The </w:t>
      </w:r>
      <w:r w:rsidR="00AB6175" w:rsidRPr="00EF324C">
        <w:rPr>
          <w:rStyle w:val="AHPRAbodyitalicsChar"/>
          <w:b w:val="0"/>
          <w:i w:val="0"/>
          <w:sz w:val="20"/>
        </w:rPr>
        <w:t>Paramedicine</w:t>
      </w:r>
      <w:r w:rsidRPr="00EF324C">
        <w:rPr>
          <w:rStyle w:val="AHPRAbodyitalicsChar"/>
          <w:b w:val="0"/>
          <w:i w:val="0"/>
          <w:sz w:val="20"/>
        </w:rPr>
        <w:t xml:space="preserve"> Board of Australia (the Board) is established under the Health Practitioner Regulation National Law (the National Law).</w:t>
      </w:r>
    </w:p>
    <w:p w14:paraId="0D4336CC" w14:textId="77777777" w:rsidR="00EF324C" w:rsidRPr="00EF324C" w:rsidRDefault="00EF324C" w:rsidP="00B73C5C">
      <w:pPr>
        <w:spacing w:after="0"/>
        <w:rPr>
          <w:rStyle w:val="AHPRAbodyitalicsChar"/>
          <w:b w:val="0"/>
          <w:i w:val="0"/>
          <w:sz w:val="20"/>
        </w:rPr>
      </w:pPr>
    </w:p>
    <w:p w14:paraId="6699DA24" w14:textId="77777777" w:rsidR="00EF324C" w:rsidRPr="00EF324C" w:rsidRDefault="00EF324C" w:rsidP="00EF324C">
      <w:pPr>
        <w:pStyle w:val="AHPRAbody"/>
      </w:pPr>
      <w:r w:rsidRPr="00EF324C">
        <w:t xml:space="preserve">The Board meets each month to consider and decide on matters related to its regulatory function within the National Registration and Accreditation Scheme (the National Scheme). </w:t>
      </w:r>
    </w:p>
    <w:p w14:paraId="37529376" w14:textId="77777777" w:rsidR="00FA32D2" w:rsidRPr="00EF324C" w:rsidRDefault="00EF324C" w:rsidP="00421444">
      <w:pPr>
        <w:pStyle w:val="AHPRASubheadinglevel2"/>
        <w:rPr>
          <w:rStyle w:val="AHPRAbodyitalicsChar"/>
          <w:b/>
          <w:i w:val="0"/>
          <w:szCs w:val="20"/>
        </w:rPr>
      </w:pPr>
      <w:r w:rsidRPr="00EF324C">
        <w:rPr>
          <w:b w:val="0"/>
        </w:rPr>
        <w:t xml:space="preserve">This communiqué aims to inform stakeholders </w:t>
      </w:r>
      <w:r w:rsidR="00A17C37">
        <w:rPr>
          <w:b w:val="0"/>
        </w:rPr>
        <w:t>about</w:t>
      </w:r>
      <w:r w:rsidR="00A17C37" w:rsidRPr="00EF324C">
        <w:rPr>
          <w:b w:val="0"/>
        </w:rPr>
        <w:t xml:space="preserve"> </w:t>
      </w:r>
      <w:r w:rsidRPr="00EF324C">
        <w:rPr>
          <w:b w:val="0"/>
        </w:rPr>
        <w:t xml:space="preserve">the work of the Board. Please </w:t>
      </w:r>
      <w:r w:rsidR="008C7342">
        <w:rPr>
          <w:b w:val="0"/>
        </w:rPr>
        <w:t>share it</w:t>
      </w:r>
      <w:r w:rsidRPr="00EF324C">
        <w:rPr>
          <w:b w:val="0"/>
        </w:rPr>
        <w:t xml:space="preserve"> </w:t>
      </w:r>
      <w:r w:rsidR="008801C7">
        <w:rPr>
          <w:b w:val="0"/>
        </w:rPr>
        <w:t>with</w:t>
      </w:r>
      <w:r w:rsidRPr="00EF324C">
        <w:rPr>
          <w:b w:val="0"/>
        </w:rPr>
        <w:t xml:space="preserve"> colleagues </w:t>
      </w:r>
      <w:r w:rsidR="00A17C37">
        <w:rPr>
          <w:b w:val="0"/>
        </w:rPr>
        <w:t>or</w:t>
      </w:r>
      <w:r w:rsidR="00A17C37" w:rsidRPr="00EF324C">
        <w:rPr>
          <w:b w:val="0"/>
        </w:rPr>
        <w:t xml:space="preserve"> </w:t>
      </w:r>
      <w:r w:rsidRPr="00EF324C">
        <w:rPr>
          <w:b w:val="0"/>
        </w:rPr>
        <w:t>employees who may be interested.</w:t>
      </w:r>
    </w:p>
    <w:p w14:paraId="75EFDD6C" w14:textId="0E33FA31" w:rsidR="002E480C" w:rsidRPr="00976DC6" w:rsidRDefault="002E480C" w:rsidP="00F7041D">
      <w:pPr>
        <w:pStyle w:val="AHPRASubhead"/>
        <w:rPr>
          <w:rFonts w:eastAsia="Cambria" w:cs="Times New Roman"/>
          <w:color w:val="auto"/>
          <w:lang w:val="en-AU"/>
        </w:rPr>
      </w:pPr>
      <w:r w:rsidRPr="00421444">
        <w:rPr>
          <w:rFonts w:eastAsia="Cambria" w:cs="Times New Roman"/>
          <w:b w:val="0"/>
          <w:color w:val="auto"/>
          <w:lang w:val="en-AU"/>
        </w:rPr>
        <w:t xml:space="preserve">The Board held its </w:t>
      </w:r>
      <w:r w:rsidR="002421C4">
        <w:rPr>
          <w:rFonts w:eastAsia="Cambria" w:cs="Times New Roman"/>
          <w:b w:val="0"/>
          <w:color w:val="auto"/>
          <w:lang w:val="en-AU"/>
        </w:rPr>
        <w:t>2</w:t>
      </w:r>
      <w:r w:rsidR="00920FDE">
        <w:rPr>
          <w:rFonts w:eastAsia="Cambria" w:cs="Times New Roman"/>
          <w:b w:val="0"/>
          <w:color w:val="auto"/>
          <w:lang w:val="en-AU"/>
        </w:rPr>
        <w:t>3r</w:t>
      </w:r>
      <w:r w:rsidR="002421C4">
        <w:rPr>
          <w:rFonts w:eastAsia="Cambria" w:cs="Times New Roman"/>
          <w:b w:val="0"/>
          <w:color w:val="auto"/>
          <w:lang w:val="en-AU"/>
        </w:rPr>
        <w:t>d</w:t>
      </w:r>
      <w:r w:rsidR="002421C4" w:rsidRPr="00421444">
        <w:rPr>
          <w:rFonts w:eastAsia="Cambria" w:cs="Times New Roman"/>
          <w:b w:val="0"/>
          <w:color w:val="auto"/>
          <w:lang w:val="en-AU"/>
        </w:rPr>
        <w:t xml:space="preserve"> </w:t>
      </w:r>
      <w:r w:rsidR="00B9528D" w:rsidRPr="00421444">
        <w:rPr>
          <w:rFonts w:eastAsia="Cambria" w:cs="Times New Roman"/>
          <w:b w:val="0"/>
          <w:color w:val="auto"/>
          <w:lang w:val="en-AU"/>
        </w:rPr>
        <w:t>meeting</w:t>
      </w:r>
      <w:r w:rsidRPr="00421444">
        <w:rPr>
          <w:rFonts w:eastAsia="Cambria" w:cs="Times New Roman"/>
          <w:b w:val="0"/>
          <w:color w:val="auto"/>
          <w:lang w:val="en-AU"/>
        </w:rPr>
        <w:t xml:space="preserve"> </w:t>
      </w:r>
      <w:r w:rsidR="00B9528D" w:rsidRPr="00421444">
        <w:rPr>
          <w:rFonts w:eastAsia="Cambria" w:cs="Times New Roman"/>
          <w:b w:val="0"/>
          <w:color w:val="auto"/>
          <w:lang w:val="en-AU"/>
        </w:rPr>
        <w:t xml:space="preserve">at the </w:t>
      </w:r>
      <w:r w:rsidR="00887030">
        <w:rPr>
          <w:rFonts w:eastAsia="Cambria" w:cs="Times New Roman"/>
          <w:b w:val="0"/>
          <w:color w:val="auto"/>
          <w:lang w:val="en-AU"/>
        </w:rPr>
        <w:t>Ahpra</w:t>
      </w:r>
      <w:r w:rsidR="000157C7">
        <w:rPr>
          <w:rFonts w:eastAsia="Cambria" w:cs="Times New Roman"/>
          <w:b w:val="0"/>
          <w:color w:val="auto"/>
          <w:lang w:val="en-AU"/>
        </w:rPr>
        <w:t xml:space="preserve"> National </w:t>
      </w:r>
      <w:r w:rsidR="008801C7">
        <w:rPr>
          <w:rFonts w:eastAsia="Cambria" w:cs="Times New Roman"/>
          <w:b w:val="0"/>
          <w:color w:val="auto"/>
          <w:lang w:val="en-AU"/>
        </w:rPr>
        <w:t xml:space="preserve">office </w:t>
      </w:r>
      <w:r w:rsidR="000157C7">
        <w:rPr>
          <w:rFonts w:eastAsia="Cambria" w:cs="Times New Roman"/>
          <w:b w:val="0"/>
          <w:color w:val="auto"/>
          <w:lang w:val="en-AU"/>
        </w:rPr>
        <w:t xml:space="preserve">in Melbourne on </w:t>
      </w:r>
      <w:r w:rsidR="00961882">
        <w:rPr>
          <w:rFonts w:eastAsia="Cambria" w:cs="Times New Roman"/>
          <w:b w:val="0"/>
          <w:color w:val="auto"/>
          <w:lang w:val="en-AU"/>
        </w:rPr>
        <w:t>2</w:t>
      </w:r>
      <w:r w:rsidR="00163237">
        <w:rPr>
          <w:rFonts w:eastAsia="Cambria" w:cs="Times New Roman"/>
          <w:b w:val="0"/>
          <w:color w:val="auto"/>
          <w:lang w:val="en-AU"/>
        </w:rPr>
        <w:t xml:space="preserve">1 October </w:t>
      </w:r>
      <w:r w:rsidR="00E42F89">
        <w:rPr>
          <w:rFonts w:eastAsia="Cambria" w:cs="Times New Roman"/>
          <w:b w:val="0"/>
          <w:color w:val="auto"/>
          <w:lang w:val="en-AU"/>
        </w:rPr>
        <w:t>2019.</w:t>
      </w:r>
    </w:p>
    <w:p w14:paraId="3678C7C7" w14:textId="77777777" w:rsidR="00C702D4" w:rsidRDefault="00C702D4" w:rsidP="007075D8">
      <w:pPr>
        <w:tabs>
          <w:tab w:val="left" w:pos="0"/>
        </w:tabs>
        <w:spacing w:before="200"/>
        <w:rPr>
          <w:b/>
          <w:color w:val="007DC3"/>
          <w:sz w:val="20"/>
          <w:lang w:eastAsia="en-AU"/>
        </w:rPr>
      </w:pPr>
      <w:r>
        <w:rPr>
          <w:b/>
          <w:color w:val="007DC3"/>
          <w:sz w:val="20"/>
          <w:lang w:eastAsia="en-AU"/>
        </w:rPr>
        <w:t>Registration</w:t>
      </w:r>
    </w:p>
    <w:p w14:paraId="0C3A7B1F" w14:textId="09F0CDC8" w:rsidR="00C702D4" w:rsidRDefault="00C702D4" w:rsidP="007075D8">
      <w:pPr>
        <w:tabs>
          <w:tab w:val="left" w:pos="0"/>
        </w:tabs>
        <w:spacing w:before="200"/>
        <w:rPr>
          <w:sz w:val="20"/>
        </w:rPr>
      </w:pPr>
      <w:r w:rsidRPr="00C702D4">
        <w:rPr>
          <w:sz w:val="20"/>
        </w:rPr>
        <w:t xml:space="preserve">The Board and </w:t>
      </w:r>
      <w:r w:rsidR="0070738C">
        <w:rPr>
          <w:sz w:val="20"/>
        </w:rPr>
        <w:t>Ahpra</w:t>
      </w:r>
      <w:r w:rsidRPr="00C702D4">
        <w:rPr>
          <w:sz w:val="20"/>
        </w:rPr>
        <w:t xml:space="preserve"> are steadily working through the remaining applications for registration</w:t>
      </w:r>
      <w:r w:rsidR="001D2923">
        <w:rPr>
          <w:sz w:val="20"/>
        </w:rPr>
        <w:t xml:space="preserve"> received late last year</w:t>
      </w:r>
      <w:r w:rsidRPr="00C702D4">
        <w:rPr>
          <w:sz w:val="20"/>
        </w:rPr>
        <w:t xml:space="preserve">. The Board </w:t>
      </w:r>
      <w:r>
        <w:rPr>
          <w:sz w:val="20"/>
        </w:rPr>
        <w:t xml:space="preserve">notes that </w:t>
      </w:r>
      <w:r w:rsidR="001D2923">
        <w:rPr>
          <w:sz w:val="20"/>
        </w:rPr>
        <w:t>applicants</w:t>
      </w:r>
      <w:r>
        <w:rPr>
          <w:sz w:val="20"/>
        </w:rPr>
        <w:t xml:space="preserve"> who applied before 1 </w:t>
      </w:r>
      <w:r w:rsidR="001D2923">
        <w:rPr>
          <w:sz w:val="20"/>
        </w:rPr>
        <w:t>December</w:t>
      </w:r>
      <w:r>
        <w:rPr>
          <w:sz w:val="20"/>
        </w:rPr>
        <w:t xml:space="preserve"> 2018 </w:t>
      </w:r>
      <w:r w:rsidR="001D2923">
        <w:rPr>
          <w:sz w:val="20"/>
        </w:rPr>
        <w:t>h</w:t>
      </w:r>
      <w:r>
        <w:rPr>
          <w:sz w:val="20"/>
        </w:rPr>
        <w:t xml:space="preserve">ave been able to </w:t>
      </w:r>
      <w:r w:rsidR="001D2923">
        <w:rPr>
          <w:sz w:val="20"/>
        </w:rPr>
        <w:t>continue</w:t>
      </w:r>
      <w:r>
        <w:rPr>
          <w:sz w:val="20"/>
        </w:rPr>
        <w:t xml:space="preserve"> to use the tile par</w:t>
      </w:r>
      <w:r w:rsidR="001D2923">
        <w:rPr>
          <w:sz w:val="20"/>
        </w:rPr>
        <w:t xml:space="preserve">amedic and be employed as a paramedic </w:t>
      </w:r>
      <w:r w:rsidR="00C22503">
        <w:rPr>
          <w:sz w:val="20"/>
        </w:rPr>
        <w:t>while</w:t>
      </w:r>
      <w:r w:rsidR="001D2923">
        <w:rPr>
          <w:sz w:val="20"/>
        </w:rPr>
        <w:t xml:space="preserve"> their application is being finalised, and applicants who are granted registration or the first time from now on, and those granted in the past few weeks, will be granted registration that expires on 30 November 2020. They will renew for the first-time next year. The Board a</w:t>
      </w:r>
      <w:r w:rsidRPr="00C702D4">
        <w:rPr>
          <w:sz w:val="20"/>
        </w:rPr>
        <w:t xml:space="preserve">ppreciates </w:t>
      </w:r>
      <w:r>
        <w:rPr>
          <w:sz w:val="20"/>
        </w:rPr>
        <w:t xml:space="preserve">the ongoing patience and cooperation of </w:t>
      </w:r>
      <w:r w:rsidR="001D2923">
        <w:rPr>
          <w:sz w:val="20"/>
        </w:rPr>
        <w:t>applicants</w:t>
      </w:r>
      <w:r>
        <w:rPr>
          <w:sz w:val="20"/>
        </w:rPr>
        <w:t xml:space="preserve"> </w:t>
      </w:r>
    </w:p>
    <w:p w14:paraId="0E0E63FC" w14:textId="3A92093D" w:rsidR="002421C4" w:rsidRPr="001D2923" w:rsidRDefault="002421C4" w:rsidP="007075D8">
      <w:pPr>
        <w:tabs>
          <w:tab w:val="left" w:pos="0"/>
        </w:tabs>
        <w:spacing w:before="200"/>
        <w:rPr>
          <w:b/>
          <w:color w:val="007DC3"/>
          <w:sz w:val="20"/>
          <w:lang w:eastAsia="en-AU"/>
        </w:rPr>
      </w:pPr>
      <w:r w:rsidRPr="001D2923">
        <w:rPr>
          <w:b/>
          <w:color w:val="007DC3"/>
          <w:sz w:val="20"/>
          <w:lang w:eastAsia="en-AU"/>
        </w:rPr>
        <w:t>Renewal of registration</w:t>
      </w:r>
    </w:p>
    <w:p w14:paraId="591E75D0" w14:textId="77777777" w:rsidR="002421C4" w:rsidRPr="00033F13" w:rsidRDefault="00392DBD" w:rsidP="002421C4">
      <w:pPr>
        <w:tabs>
          <w:tab w:val="left" w:pos="0"/>
        </w:tabs>
        <w:spacing w:before="200"/>
        <w:rPr>
          <w:sz w:val="20"/>
        </w:rPr>
      </w:pPr>
      <w:r>
        <w:rPr>
          <w:sz w:val="20"/>
        </w:rPr>
        <w:t>T</w:t>
      </w:r>
      <w:r w:rsidRPr="00033F13">
        <w:rPr>
          <w:sz w:val="20"/>
        </w:rPr>
        <w:t>he</w:t>
      </w:r>
      <w:r w:rsidR="002421C4" w:rsidRPr="00033F13">
        <w:rPr>
          <w:sz w:val="20"/>
        </w:rPr>
        <w:t xml:space="preserve"> National Law requires all registered health practitioners to renew their registration annually. </w:t>
      </w:r>
      <w:r w:rsidR="002532F0">
        <w:rPr>
          <w:sz w:val="20"/>
        </w:rPr>
        <w:t>P</w:t>
      </w:r>
      <w:r w:rsidR="002421C4" w:rsidRPr="00033F13">
        <w:rPr>
          <w:sz w:val="20"/>
        </w:rPr>
        <w:t xml:space="preserve">aramedics who hold general or non-practicing registration will need </w:t>
      </w:r>
      <w:r w:rsidR="00A67BF9" w:rsidRPr="00033F13">
        <w:rPr>
          <w:sz w:val="20"/>
        </w:rPr>
        <w:t>to renew</w:t>
      </w:r>
      <w:r w:rsidR="002421C4" w:rsidRPr="00033F13">
        <w:rPr>
          <w:sz w:val="20"/>
        </w:rPr>
        <w:t xml:space="preserve"> their registration with the Board by 30 November each year.</w:t>
      </w:r>
    </w:p>
    <w:p w14:paraId="009AA068" w14:textId="157AC5E2" w:rsidR="002421C4" w:rsidRPr="00033F13" w:rsidRDefault="0070738C" w:rsidP="00033F13">
      <w:pPr>
        <w:tabs>
          <w:tab w:val="left" w:pos="0"/>
        </w:tabs>
        <w:spacing w:before="200"/>
        <w:rPr>
          <w:sz w:val="20"/>
        </w:rPr>
      </w:pPr>
      <w:r>
        <w:rPr>
          <w:sz w:val="20"/>
        </w:rPr>
        <w:t>Ahpra</w:t>
      </w:r>
      <w:r w:rsidR="002421C4" w:rsidRPr="00033F13">
        <w:rPr>
          <w:sz w:val="20"/>
        </w:rPr>
        <w:t xml:space="preserve"> </w:t>
      </w:r>
      <w:r w:rsidR="00630B86">
        <w:rPr>
          <w:sz w:val="20"/>
        </w:rPr>
        <w:t>has</w:t>
      </w:r>
      <w:r w:rsidR="002421C4" w:rsidRPr="00033F13">
        <w:rPr>
          <w:sz w:val="20"/>
        </w:rPr>
        <w:t xml:space="preserve"> start</w:t>
      </w:r>
      <w:r w:rsidR="00630B86">
        <w:rPr>
          <w:sz w:val="20"/>
        </w:rPr>
        <w:t>ed</w:t>
      </w:r>
      <w:r w:rsidR="002421C4" w:rsidRPr="00033F13">
        <w:rPr>
          <w:sz w:val="20"/>
        </w:rPr>
        <w:t xml:space="preserve"> sending out information. Look out for. Reminders will be emailed several times during the renewal period, so please make sure your contact details provided to </w:t>
      </w:r>
      <w:r>
        <w:rPr>
          <w:sz w:val="20"/>
        </w:rPr>
        <w:t>Ahpra</w:t>
      </w:r>
      <w:r w:rsidR="002421C4" w:rsidRPr="00033F13">
        <w:rPr>
          <w:sz w:val="20"/>
        </w:rPr>
        <w:t xml:space="preserve"> are up to date. </w:t>
      </w:r>
    </w:p>
    <w:p w14:paraId="47086237" w14:textId="147D2C20" w:rsidR="00961882" w:rsidRDefault="00C702D4" w:rsidP="002421C4">
      <w:pPr>
        <w:tabs>
          <w:tab w:val="left" w:pos="0"/>
        </w:tabs>
        <w:spacing w:before="200"/>
        <w:rPr>
          <w:sz w:val="20"/>
        </w:rPr>
      </w:pPr>
      <w:bookmarkStart w:id="1" w:name="_Hlk18331502"/>
      <w:r>
        <w:rPr>
          <w:sz w:val="20"/>
        </w:rPr>
        <w:t>Practitioners who do not receive email invitations to renew should check the expiry date of their registration to check if they need to renew by 30 November 2019. Practitioners registered for the first time in the past few weeks have been granted registration until 30 November 2020 and they will renew for the first-time next year.</w:t>
      </w:r>
    </w:p>
    <w:p w14:paraId="27ACA6CF" w14:textId="77777777" w:rsidR="00961882" w:rsidRPr="00F379D1" w:rsidRDefault="00F379D1" w:rsidP="002421C4">
      <w:pPr>
        <w:tabs>
          <w:tab w:val="left" w:pos="0"/>
        </w:tabs>
        <w:spacing w:before="200"/>
        <w:rPr>
          <w:b/>
          <w:color w:val="007DC3"/>
          <w:sz w:val="20"/>
          <w:lang w:eastAsia="en-AU"/>
        </w:rPr>
      </w:pPr>
      <w:r w:rsidRPr="00F379D1">
        <w:rPr>
          <w:b/>
          <w:color w:val="007DC3"/>
          <w:sz w:val="20"/>
          <w:lang w:eastAsia="en-AU"/>
        </w:rPr>
        <w:t>Withdrawal of applications</w:t>
      </w:r>
    </w:p>
    <w:p w14:paraId="25881570" w14:textId="77777777" w:rsidR="007830AD" w:rsidRDefault="00F379D1" w:rsidP="002421C4">
      <w:pPr>
        <w:tabs>
          <w:tab w:val="left" w:pos="0"/>
        </w:tabs>
        <w:spacing w:before="200"/>
        <w:rPr>
          <w:sz w:val="20"/>
        </w:rPr>
      </w:pPr>
      <w:r>
        <w:rPr>
          <w:sz w:val="20"/>
        </w:rPr>
        <w:t>U</w:t>
      </w:r>
      <w:r w:rsidR="00B82B9F" w:rsidRPr="00033F13">
        <w:rPr>
          <w:sz w:val="20"/>
        </w:rPr>
        <w:t>nder</w:t>
      </w:r>
      <w:r w:rsidR="004B69FC" w:rsidRPr="00033F13">
        <w:rPr>
          <w:sz w:val="20"/>
        </w:rPr>
        <w:t xml:space="preserve"> the provisions of s80(5) of the </w:t>
      </w:r>
      <w:r w:rsidR="00B82B9F">
        <w:rPr>
          <w:sz w:val="20"/>
        </w:rPr>
        <w:t>H</w:t>
      </w:r>
      <w:r w:rsidR="004B69FC" w:rsidRPr="00033F13">
        <w:rPr>
          <w:sz w:val="20"/>
        </w:rPr>
        <w:t>ealth Practitioner Regulation National Law (</w:t>
      </w:r>
      <w:r w:rsidR="00B82B9F" w:rsidRPr="00033F13">
        <w:rPr>
          <w:sz w:val="20"/>
        </w:rPr>
        <w:t>National</w:t>
      </w:r>
      <w:r w:rsidR="004B69FC" w:rsidRPr="00033F13">
        <w:rPr>
          <w:sz w:val="20"/>
        </w:rPr>
        <w:t xml:space="preserve"> Law), an application is </w:t>
      </w:r>
      <w:r w:rsidR="00B82B9F" w:rsidRPr="00033F13">
        <w:rPr>
          <w:sz w:val="20"/>
        </w:rPr>
        <w:t>d</w:t>
      </w:r>
      <w:r w:rsidR="004B69FC" w:rsidRPr="00033F13">
        <w:rPr>
          <w:sz w:val="20"/>
        </w:rPr>
        <w:t xml:space="preserve">eemed to have been withdrawn if an applicant has failed to respond to a request for </w:t>
      </w:r>
      <w:r w:rsidR="00033F13" w:rsidRPr="00033F13">
        <w:rPr>
          <w:sz w:val="20"/>
        </w:rPr>
        <w:t>information</w:t>
      </w:r>
      <w:r w:rsidR="004B69FC" w:rsidRPr="00033F13">
        <w:rPr>
          <w:sz w:val="20"/>
        </w:rPr>
        <w:t xml:space="preserve"> under s80(1) of th</w:t>
      </w:r>
      <w:r w:rsidR="00B82B9F" w:rsidRPr="00033F13">
        <w:rPr>
          <w:sz w:val="20"/>
        </w:rPr>
        <w:t>e</w:t>
      </w:r>
      <w:r w:rsidR="004B69FC" w:rsidRPr="00033F13">
        <w:rPr>
          <w:sz w:val="20"/>
        </w:rPr>
        <w:t xml:space="preserve"> National Law</w:t>
      </w:r>
      <w:r w:rsidR="00B82B9F" w:rsidRPr="00033F13">
        <w:rPr>
          <w:sz w:val="20"/>
        </w:rPr>
        <w:t xml:space="preserve"> within the required time frame</w:t>
      </w:r>
      <w:r w:rsidR="004B69FC" w:rsidRPr="00033F13">
        <w:rPr>
          <w:sz w:val="20"/>
        </w:rPr>
        <w:t xml:space="preserve">. </w:t>
      </w:r>
    </w:p>
    <w:p w14:paraId="70AB330A" w14:textId="4A26ED1C" w:rsidR="004B69FC" w:rsidRPr="00033F13" w:rsidRDefault="004B69FC" w:rsidP="002421C4">
      <w:pPr>
        <w:tabs>
          <w:tab w:val="left" w:pos="0"/>
        </w:tabs>
        <w:spacing w:before="200"/>
        <w:rPr>
          <w:sz w:val="20"/>
        </w:rPr>
      </w:pPr>
      <w:r w:rsidRPr="00033F13">
        <w:rPr>
          <w:sz w:val="20"/>
        </w:rPr>
        <w:t xml:space="preserve">There are many open </w:t>
      </w:r>
      <w:r w:rsidR="00B82B9F" w:rsidRPr="00033F13">
        <w:rPr>
          <w:sz w:val="20"/>
        </w:rPr>
        <w:t>applications</w:t>
      </w:r>
      <w:r w:rsidRPr="00033F13">
        <w:rPr>
          <w:sz w:val="20"/>
        </w:rPr>
        <w:t xml:space="preserve"> where people have failed to provide required information</w:t>
      </w:r>
      <w:r w:rsidR="00194E72">
        <w:rPr>
          <w:sz w:val="20"/>
        </w:rPr>
        <w:t>,</w:t>
      </w:r>
      <w:r w:rsidRPr="00033F13">
        <w:rPr>
          <w:sz w:val="20"/>
        </w:rPr>
        <w:t xml:space="preserve"> despite </w:t>
      </w:r>
      <w:r w:rsidR="00B82B9F" w:rsidRPr="00033F13">
        <w:rPr>
          <w:sz w:val="20"/>
        </w:rPr>
        <w:t>multiple requests</w:t>
      </w:r>
      <w:r w:rsidR="00194E72">
        <w:rPr>
          <w:sz w:val="20"/>
        </w:rPr>
        <w:t xml:space="preserve"> for the information being made</w:t>
      </w:r>
      <w:r w:rsidR="007830AD">
        <w:rPr>
          <w:sz w:val="20"/>
        </w:rPr>
        <w:t>.</w:t>
      </w:r>
      <w:r w:rsidRPr="00033F13">
        <w:rPr>
          <w:sz w:val="20"/>
        </w:rPr>
        <w:t xml:space="preserve"> The Board and </w:t>
      </w:r>
      <w:r w:rsidR="0070738C">
        <w:rPr>
          <w:sz w:val="20"/>
        </w:rPr>
        <w:t>Ahpra</w:t>
      </w:r>
      <w:r w:rsidRPr="00033F13">
        <w:rPr>
          <w:sz w:val="20"/>
        </w:rPr>
        <w:t xml:space="preserve"> </w:t>
      </w:r>
      <w:r w:rsidR="00727EC7">
        <w:rPr>
          <w:sz w:val="20"/>
        </w:rPr>
        <w:t xml:space="preserve">are </w:t>
      </w:r>
      <w:r w:rsidRPr="00033F13">
        <w:rPr>
          <w:sz w:val="20"/>
        </w:rPr>
        <w:t>now commenc</w:t>
      </w:r>
      <w:r w:rsidR="00727EC7">
        <w:rPr>
          <w:sz w:val="20"/>
        </w:rPr>
        <w:t>ing</w:t>
      </w:r>
      <w:r w:rsidRPr="00033F13">
        <w:rPr>
          <w:sz w:val="20"/>
        </w:rPr>
        <w:t xml:space="preserve"> a process of </w:t>
      </w:r>
      <w:r w:rsidR="00B82B9F" w:rsidRPr="00033F13">
        <w:rPr>
          <w:sz w:val="20"/>
        </w:rPr>
        <w:t xml:space="preserve">issuing these people with a last and final chance </w:t>
      </w:r>
      <w:r w:rsidR="00194E72">
        <w:rPr>
          <w:sz w:val="20"/>
        </w:rPr>
        <w:t xml:space="preserve">notice </w:t>
      </w:r>
      <w:r w:rsidR="00B82B9F" w:rsidRPr="00033F13">
        <w:rPr>
          <w:sz w:val="20"/>
        </w:rPr>
        <w:t xml:space="preserve">to </w:t>
      </w:r>
      <w:r w:rsidR="00B82B9F">
        <w:rPr>
          <w:sz w:val="20"/>
        </w:rPr>
        <w:t>respond to th</w:t>
      </w:r>
      <w:r w:rsidR="00B3351E">
        <w:rPr>
          <w:sz w:val="20"/>
        </w:rPr>
        <w:t>e</w:t>
      </w:r>
      <w:r w:rsidR="00194E72">
        <w:rPr>
          <w:sz w:val="20"/>
        </w:rPr>
        <w:t xml:space="preserve"> further information</w:t>
      </w:r>
      <w:r w:rsidR="00B3351E">
        <w:rPr>
          <w:sz w:val="20"/>
        </w:rPr>
        <w:t xml:space="preserve"> request</w:t>
      </w:r>
      <w:r w:rsidR="00B82B9F" w:rsidRPr="00033F13">
        <w:rPr>
          <w:sz w:val="20"/>
        </w:rPr>
        <w:t>, before their application is withdrawn.</w:t>
      </w:r>
    </w:p>
    <w:bookmarkEnd w:id="1"/>
    <w:p w14:paraId="7CFCD871" w14:textId="77777777" w:rsidR="007075D8" w:rsidRDefault="007075D8" w:rsidP="007075D8">
      <w:pPr>
        <w:tabs>
          <w:tab w:val="left" w:pos="0"/>
        </w:tabs>
        <w:spacing w:before="200"/>
        <w:rPr>
          <w:b/>
          <w:color w:val="007DC3"/>
          <w:sz w:val="20"/>
          <w:lang w:val="en-AU" w:eastAsia="en-AU"/>
        </w:rPr>
      </w:pPr>
      <w:r>
        <w:rPr>
          <w:b/>
          <w:color w:val="007DC3"/>
          <w:sz w:val="20"/>
          <w:lang w:eastAsia="en-AU"/>
        </w:rPr>
        <w:t xml:space="preserve">Further information </w:t>
      </w:r>
    </w:p>
    <w:p w14:paraId="0B085F77" w14:textId="77777777" w:rsidR="007075D8" w:rsidRDefault="007075D8" w:rsidP="007075D8">
      <w:pPr>
        <w:pStyle w:val="AHPRAbody"/>
        <w:rPr>
          <w:lang w:eastAsia="en-AU"/>
        </w:rPr>
      </w:pPr>
      <w:r>
        <w:rPr>
          <w:szCs w:val="20"/>
        </w:rPr>
        <w:t>The Board publishes information for paramedics</w:t>
      </w:r>
      <w:r>
        <w:t xml:space="preserve"> on its </w:t>
      </w:r>
      <w:hyperlink r:id="rId8" w:history="1">
        <w:r>
          <w:rPr>
            <w:rStyle w:val="Hyperlink"/>
          </w:rPr>
          <w:t>website</w:t>
        </w:r>
      </w:hyperlink>
      <w:r w:rsidR="00D60B86" w:rsidRPr="00DD7D81">
        <w:t xml:space="preserve"> </w:t>
      </w:r>
      <w:r>
        <w:t xml:space="preserve">and practitioners are encouraged to refer to the site for news and updates on policies and guidelines affecting the profession. </w:t>
      </w:r>
    </w:p>
    <w:p w14:paraId="5B4307CF" w14:textId="1A769337" w:rsidR="007075D8" w:rsidRDefault="007075D8" w:rsidP="007075D8">
      <w:pPr>
        <w:pStyle w:val="AHPRAbody"/>
      </w:pPr>
      <w:r>
        <w:t>For more information about registration, notifications or other matters relevant to the National Scheme, please refer to the</w:t>
      </w:r>
      <w:r w:rsidR="00F54990">
        <w:t xml:space="preserve"> </w:t>
      </w:r>
      <w:r w:rsidR="0070738C">
        <w:t>Ahpra</w:t>
      </w:r>
      <w:r w:rsidR="00F54990">
        <w:t xml:space="preserve"> </w:t>
      </w:r>
      <w:hyperlink r:id="rId9" w:history="1">
        <w:r w:rsidR="00F54990" w:rsidRPr="00F54990">
          <w:rPr>
            <w:rStyle w:val="Hyperlink"/>
          </w:rPr>
          <w:t>website</w:t>
        </w:r>
      </w:hyperlink>
      <w:r w:rsidR="00F54990">
        <w:t>.</w:t>
      </w:r>
      <w:r>
        <w:t xml:space="preserve"> Alternatively, contact </w:t>
      </w:r>
      <w:r w:rsidR="0070738C">
        <w:t>Ahpra</w:t>
      </w:r>
      <w:r>
        <w:t xml:space="preserve"> by an </w:t>
      </w:r>
      <w:hyperlink r:id="rId10" w:anchor="Webenquiryform" w:history="1">
        <w:r>
          <w:rPr>
            <w:rStyle w:val="Hyperlink"/>
          </w:rPr>
          <w:t>online enquiry form</w:t>
        </w:r>
      </w:hyperlink>
      <w:r w:rsidR="00393CE7" w:rsidRPr="00DD7D81">
        <w:t xml:space="preserve"> </w:t>
      </w:r>
      <w:r>
        <w:t xml:space="preserve">or phone 1300 419 495. </w:t>
      </w:r>
    </w:p>
    <w:p w14:paraId="358F7727" w14:textId="15C889DE" w:rsidR="00BB1C8A" w:rsidRDefault="00BB1C8A" w:rsidP="00BB1C8A">
      <w:pPr>
        <w:spacing w:before="200"/>
        <w:rPr>
          <w:color w:val="007DC3"/>
        </w:rPr>
      </w:pPr>
      <w:r>
        <w:rPr>
          <w:b/>
          <w:color w:val="007DC3"/>
          <w:sz w:val="20"/>
        </w:rPr>
        <w:lastRenderedPageBreak/>
        <w:t xml:space="preserve">Follow </w:t>
      </w:r>
      <w:r w:rsidR="0070738C">
        <w:rPr>
          <w:b/>
          <w:color w:val="007DC3"/>
          <w:sz w:val="20"/>
        </w:rPr>
        <w:t>Ahpra</w:t>
      </w:r>
      <w:r>
        <w:rPr>
          <w:b/>
          <w:color w:val="007DC3"/>
          <w:sz w:val="20"/>
        </w:rPr>
        <w:t xml:space="preserve"> on social media </w:t>
      </w:r>
    </w:p>
    <w:p w14:paraId="5BDADCAC" w14:textId="5E7FF6E0" w:rsidR="00BB1C8A" w:rsidRDefault="00BB1C8A" w:rsidP="00BB1C8A">
      <w:pPr>
        <w:rPr>
          <w:color w:val="0000FF"/>
          <w:sz w:val="20"/>
          <w:u w:val="single"/>
        </w:rPr>
      </w:pPr>
      <w:r>
        <w:rPr>
          <w:sz w:val="20"/>
        </w:rPr>
        <w:t xml:space="preserve">Connect with </w:t>
      </w:r>
      <w:r w:rsidR="0070738C">
        <w:rPr>
          <w:sz w:val="20"/>
        </w:rPr>
        <w:t>Ahpra</w:t>
      </w:r>
      <w:r>
        <w:rPr>
          <w:sz w:val="20"/>
        </w:rPr>
        <w:t xml:space="preserve"> on </w:t>
      </w:r>
      <w:hyperlink r:id="rId11" w:history="1">
        <w:r>
          <w:rPr>
            <w:rStyle w:val="Hyperlink"/>
            <w:sz w:val="20"/>
          </w:rPr>
          <w:t>Facebook</w:t>
        </w:r>
      </w:hyperlink>
      <w:r>
        <w:rPr>
          <w:sz w:val="20"/>
        </w:rPr>
        <w:t xml:space="preserve">, </w:t>
      </w:r>
      <w:hyperlink r:id="rId12" w:history="1">
        <w:r>
          <w:rPr>
            <w:rStyle w:val="Hyperlink"/>
            <w:sz w:val="20"/>
          </w:rPr>
          <w:t>Twitter</w:t>
        </w:r>
      </w:hyperlink>
      <w:r>
        <w:rPr>
          <w:color w:val="000000"/>
          <w:sz w:val="20"/>
        </w:rPr>
        <w:t xml:space="preserve"> or </w:t>
      </w:r>
      <w:hyperlink r:id="rId13" w:history="1">
        <w:r>
          <w:rPr>
            <w:rStyle w:val="Hyperlink"/>
            <w:sz w:val="20"/>
          </w:rPr>
          <w:t>LinkedIn</w:t>
        </w:r>
      </w:hyperlink>
      <w:r>
        <w:rPr>
          <w:sz w:val="20"/>
        </w:rPr>
        <w:t xml:space="preserve"> to receive information about important topics for your profession and participate in the discussion.</w:t>
      </w:r>
    </w:p>
    <w:tbl>
      <w:tblPr>
        <w:tblStyle w:val="TableGrid"/>
        <w:tblpPr w:leftFromText="180" w:rightFromText="180" w:vertAnchor="text" w:horzAnchor="margin" w:tblp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2"/>
      </w:tblGrid>
      <w:tr w:rsidR="00BB1C8A" w14:paraId="0DA44825" w14:textId="77777777" w:rsidTr="00FA7881">
        <w:trPr>
          <w:trHeight w:val="186"/>
        </w:trPr>
        <w:tc>
          <w:tcPr>
            <w:tcW w:w="562" w:type="dxa"/>
            <w:shd w:val="clear" w:color="auto" w:fill="FFFFFF" w:themeFill="background1"/>
            <w:hideMark/>
          </w:tcPr>
          <w:p w14:paraId="76509397" w14:textId="77777777" w:rsidR="00BB1C8A" w:rsidRDefault="00BB1C8A">
            <w:pPr>
              <w:pStyle w:val="AHPRAbody"/>
              <w:rPr>
                <w:b/>
                <w:lang w:val="en-US"/>
              </w:rPr>
            </w:pPr>
            <w:r>
              <w:rPr>
                <w:b/>
                <w:noProof/>
                <w:lang w:eastAsia="en-AU"/>
              </w:rPr>
              <w:drawing>
                <wp:inline distT="0" distB="0" distL="0" distR="0" wp14:anchorId="0137BA52" wp14:editId="51F39A0E">
                  <wp:extent cx="266065" cy="266065"/>
                  <wp:effectExtent l="0" t="0" r="635" b="635"/>
                  <wp:docPr id="6" name="Picture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p>
        </w:tc>
        <w:tc>
          <w:tcPr>
            <w:tcW w:w="562" w:type="dxa"/>
            <w:shd w:val="clear" w:color="auto" w:fill="FFFFFF" w:themeFill="background1"/>
            <w:hideMark/>
          </w:tcPr>
          <w:p w14:paraId="0C3AF148" w14:textId="77777777" w:rsidR="00BB1C8A" w:rsidRDefault="00BB1C8A">
            <w:pPr>
              <w:pStyle w:val="AHPRAbody"/>
              <w:rPr>
                <w:b/>
                <w:lang w:val="en-US"/>
              </w:rPr>
            </w:pPr>
            <w:r>
              <w:rPr>
                <w:b/>
                <w:noProof/>
                <w:lang w:eastAsia="en-AU"/>
              </w:rPr>
              <w:drawing>
                <wp:inline distT="0" distB="0" distL="0" distR="0" wp14:anchorId="0969E2C2" wp14:editId="3E2CD8FC">
                  <wp:extent cx="266065" cy="266065"/>
                  <wp:effectExtent l="0" t="0" r="635" b="635"/>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p>
        </w:tc>
        <w:tc>
          <w:tcPr>
            <w:tcW w:w="562" w:type="dxa"/>
            <w:shd w:val="clear" w:color="auto" w:fill="FFFFFF" w:themeFill="background1"/>
            <w:hideMark/>
          </w:tcPr>
          <w:p w14:paraId="4C472083" w14:textId="77777777" w:rsidR="00BB1C8A" w:rsidRDefault="00BB1C8A">
            <w:pPr>
              <w:pStyle w:val="AHPRAbody"/>
              <w:rPr>
                <w:b/>
                <w:lang w:val="en-US"/>
              </w:rPr>
            </w:pPr>
            <w:r>
              <w:rPr>
                <w:b/>
                <w:noProof/>
                <w:lang w:eastAsia="en-AU"/>
              </w:rPr>
              <w:drawing>
                <wp:inline distT="0" distB="0" distL="0" distR="0" wp14:anchorId="598D1157" wp14:editId="13DF0FA0">
                  <wp:extent cx="266065" cy="266065"/>
                  <wp:effectExtent l="0" t="0" r="635" b="635"/>
                  <wp:docPr id="4" name="Picture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p>
        </w:tc>
        <w:tc>
          <w:tcPr>
            <w:tcW w:w="562" w:type="dxa"/>
            <w:shd w:val="clear" w:color="auto" w:fill="FFFFFF" w:themeFill="background1"/>
            <w:hideMark/>
          </w:tcPr>
          <w:p w14:paraId="5FB714C2" w14:textId="77777777" w:rsidR="00BB1C8A" w:rsidRDefault="00BB1C8A">
            <w:pPr>
              <w:pStyle w:val="AHPRAbody"/>
              <w:rPr>
                <w:b/>
                <w:lang w:val="en-US"/>
              </w:rPr>
            </w:pPr>
            <w:r>
              <w:rPr>
                <w:b/>
                <w:noProof/>
                <w:lang w:eastAsia="en-AU"/>
              </w:rPr>
              <w:drawing>
                <wp:inline distT="0" distB="0" distL="0" distR="0" wp14:anchorId="6F671882" wp14:editId="61241395">
                  <wp:extent cx="260350" cy="266065"/>
                  <wp:effectExtent l="0" t="0" r="6350" b="635"/>
                  <wp:docPr id="3" name="Picture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350" cy="266065"/>
                          </a:xfrm>
                          <a:prstGeom prst="rect">
                            <a:avLst/>
                          </a:prstGeom>
                          <a:noFill/>
                          <a:ln>
                            <a:noFill/>
                          </a:ln>
                        </pic:spPr>
                      </pic:pic>
                    </a:graphicData>
                  </a:graphic>
                </wp:inline>
              </w:drawing>
            </w:r>
            <w:r>
              <w:rPr>
                <w:b/>
                <w:lang w:val="en-US"/>
              </w:rPr>
              <w:t xml:space="preserve"> </w:t>
            </w:r>
          </w:p>
        </w:tc>
      </w:tr>
    </w:tbl>
    <w:p w14:paraId="72707BF8" w14:textId="77777777" w:rsidR="00BB1C8A" w:rsidRDefault="00BB1C8A" w:rsidP="00BB1C8A">
      <w:pPr>
        <w:rPr>
          <w:b/>
          <w:color w:val="008EC4"/>
          <w:sz w:val="20"/>
        </w:rPr>
      </w:pPr>
    </w:p>
    <w:p w14:paraId="6050D2B3" w14:textId="77777777" w:rsidR="00BB1C8A" w:rsidRDefault="00BB1C8A" w:rsidP="00BB1C8A">
      <w:pPr>
        <w:rPr>
          <w:b/>
          <w:color w:val="008EC4"/>
          <w:sz w:val="20"/>
        </w:rPr>
      </w:pPr>
    </w:p>
    <w:p w14:paraId="17B015BD" w14:textId="77777777" w:rsidR="00EE0521" w:rsidRPr="00DF2036" w:rsidRDefault="00BB1C8A" w:rsidP="00BB1C8A">
      <w:pPr>
        <w:rPr>
          <w:rFonts w:cs="Arial"/>
          <w:b/>
          <w:color w:val="404040" w:themeColor="text1" w:themeTint="BF"/>
          <w:sz w:val="20"/>
          <w:szCs w:val="20"/>
        </w:rPr>
      </w:pPr>
      <w:r>
        <w:rPr>
          <w:b/>
          <w:color w:val="008EC4"/>
          <w:sz w:val="20"/>
        </w:rPr>
        <w:t xml:space="preserve">Associate Professor Stephen Gough </w:t>
      </w:r>
      <w:r w:rsidRPr="00AE74B6">
        <w:rPr>
          <w:b/>
          <w:color w:val="008EC4"/>
          <w:sz w:val="20"/>
          <w:szCs w:val="20"/>
          <w:vertAlign w:val="subscript"/>
        </w:rPr>
        <w:t>ASM</w:t>
      </w:r>
      <w:r>
        <w:rPr>
          <w:b/>
          <w:color w:val="008EC4"/>
          <w:sz w:val="20"/>
          <w:vertAlign w:val="subscript"/>
        </w:rPr>
        <w:br/>
      </w:r>
      <w:r>
        <w:rPr>
          <w:rFonts w:cs="Arial"/>
          <w:b/>
          <w:color w:val="404040" w:themeColor="text1" w:themeTint="BF"/>
          <w:sz w:val="20"/>
          <w:szCs w:val="20"/>
        </w:rPr>
        <w:t>Chair</w:t>
      </w:r>
      <w:r w:rsidR="00914C2C">
        <w:rPr>
          <w:rFonts w:cs="Arial"/>
          <w:b/>
          <w:color w:val="404040" w:themeColor="text1" w:themeTint="BF"/>
          <w:sz w:val="20"/>
          <w:szCs w:val="20"/>
        </w:rPr>
        <w:t xml:space="preserve"> - </w:t>
      </w:r>
      <w:r>
        <w:rPr>
          <w:rFonts w:cs="Arial"/>
          <w:b/>
          <w:color w:val="404040" w:themeColor="text1" w:themeTint="BF"/>
          <w:sz w:val="20"/>
          <w:szCs w:val="20"/>
        </w:rPr>
        <w:t>Paramedicine Board of Australia</w:t>
      </w:r>
      <w:r>
        <w:rPr>
          <w:rFonts w:cs="Arial"/>
          <w:b/>
          <w:color w:val="404040" w:themeColor="text1" w:themeTint="BF"/>
          <w:sz w:val="20"/>
          <w:szCs w:val="20"/>
        </w:rPr>
        <w:br/>
      </w:r>
    </w:p>
    <w:sectPr w:rsidR="00EE0521" w:rsidRPr="00DF2036" w:rsidSect="00B73C5C">
      <w:headerReference w:type="default" r:id="rId21"/>
      <w:footerReference w:type="even" r:id="rId22"/>
      <w:footerReference w:type="default" r:id="rId23"/>
      <w:headerReference w:type="first" r:id="rId24"/>
      <w:footerReference w:type="first" r:id="rId25"/>
      <w:pgSz w:w="11900" w:h="16840"/>
      <w:pgMar w:top="1276" w:right="1247" w:bottom="1134" w:left="1247" w:header="283" w:footer="35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39405" w14:textId="77777777" w:rsidR="00DA182D" w:rsidRDefault="00DA182D" w:rsidP="00FC2881">
      <w:pPr>
        <w:spacing w:after="0"/>
      </w:pPr>
      <w:r>
        <w:separator/>
      </w:r>
    </w:p>
    <w:p w14:paraId="5C627D20" w14:textId="77777777" w:rsidR="00DA182D" w:rsidRDefault="00DA182D"/>
  </w:endnote>
  <w:endnote w:type="continuationSeparator" w:id="0">
    <w:p w14:paraId="1215B7BB" w14:textId="77777777" w:rsidR="00DA182D" w:rsidRDefault="00DA182D" w:rsidP="00FC2881">
      <w:pPr>
        <w:spacing w:after="0"/>
      </w:pPr>
      <w:r>
        <w:continuationSeparator/>
      </w:r>
    </w:p>
    <w:p w14:paraId="66364EEF" w14:textId="77777777" w:rsidR="00DA182D" w:rsidRDefault="00DA1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MT Lt">
    <w:altName w:val="Courier New"/>
    <w:charset w:val="00"/>
    <w:family w:val="auto"/>
    <w:pitch w:val="variable"/>
    <w:sig w:usb0="00000003" w:usb1="00000000" w:usb2="00000000" w:usb3="00000000" w:csb0="00000001" w:csb1="00000000"/>
  </w:font>
  <w:font w:name="DINOT">
    <w:altName w:val="DINOT"/>
    <w:panose1 w:val="020B0504020101020102"/>
    <w:charset w:val="00"/>
    <w:family w:val="swiss"/>
    <w:notTrueType/>
    <w:pitch w:val="variable"/>
    <w:sig w:usb0="800000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AC7F8" w14:textId="77777777" w:rsidR="00AB5836" w:rsidRDefault="0007273C" w:rsidP="00FC2881">
    <w:pPr>
      <w:pStyle w:val="Footer"/>
      <w:framePr w:wrap="around" w:vAnchor="text" w:hAnchor="margin" w:xAlign="right" w:y="1"/>
    </w:pPr>
    <w:r>
      <w:fldChar w:fldCharType="begin"/>
    </w:r>
    <w:r w:rsidR="00AB5836">
      <w:instrText xml:space="preserve">PAGE  </w:instrText>
    </w:r>
    <w:r>
      <w:fldChar w:fldCharType="end"/>
    </w:r>
  </w:p>
  <w:p w14:paraId="3206360F" w14:textId="77777777" w:rsidR="00AB5836" w:rsidRDefault="00AB5836" w:rsidP="00FC2881">
    <w:pPr>
      <w:pStyle w:val="Footer"/>
      <w:ind w:right="360"/>
    </w:pPr>
  </w:p>
  <w:p w14:paraId="3354A36F" w14:textId="77777777" w:rsidR="00AB5836" w:rsidRDefault="00AB58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C7AF3" w14:textId="77777777" w:rsidR="00AB5836" w:rsidRPr="00AA2FC9" w:rsidRDefault="00AB5836" w:rsidP="00B73C5C">
    <w:pPr>
      <w:pStyle w:val="AHPRADocumentsubheading"/>
      <w:spacing w:after="0"/>
      <w:rPr>
        <w:sz w:val="20"/>
        <w:szCs w:val="16"/>
      </w:rPr>
    </w:pPr>
  </w:p>
  <w:p w14:paraId="26059A50" w14:textId="77777777" w:rsidR="00AB5836" w:rsidRPr="00FA7881" w:rsidRDefault="0007273C" w:rsidP="00B73C5C">
    <w:pPr>
      <w:pStyle w:val="AHPRApagenumber"/>
      <w:framePr w:w="178" w:wrap="auto" w:vAnchor="text" w:hAnchor="page" w:x="10733" w:y="70"/>
      <w:jc w:val="center"/>
      <w:rPr>
        <w:rFonts w:eastAsiaTheme="minorHAnsi" w:cstheme="minorBidi"/>
        <w:i/>
        <w:color w:val="auto"/>
        <w:sz w:val="20"/>
        <w:szCs w:val="24"/>
        <w:lang w:val="en-US"/>
      </w:rPr>
    </w:pPr>
    <w:r w:rsidRPr="00FA7881">
      <w:rPr>
        <w:rFonts w:eastAsiaTheme="minorHAnsi" w:cstheme="minorBidi"/>
        <w:i/>
        <w:color w:val="auto"/>
        <w:sz w:val="20"/>
        <w:szCs w:val="24"/>
        <w:lang w:val="en-US"/>
      </w:rPr>
      <w:fldChar w:fldCharType="begin"/>
    </w:r>
    <w:r w:rsidR="00AB5836" w:rsidRPr="00FA7881">
      <w:rPr>
        <w:rFonts w:eastAsiaTheme="minorHAnsi" w:cstheme="minorBidi"/>
        <w:i/>
        <w:color w:val="auto"/>
        <w:sz w:val="20"/>
        <w:szCs w:val="24"/>
        <w:lang w:val="en-US"/>
      </w:rPr>
      <w:instrText xml:space="preserve">PAGE  </w:instrText>
    </w:r>
    <w:r w:rsidRPr="00FA7881">
      <w:rPr>
        <w:rFonts w:eastAsiaTheme="minorHAnsi" w:cstheme="minorBidi"/>
        <w:i/>
        <w:color w:val="auto"/>
        <w:sz w:val="20"/>
        <w:szCs w:val="24"/>
        <w:lang w:val="en-US"/>
      </w:rPr>
      <w:fldChar w:fldCharType="separate"/>
    </w:r>
    <w:r w:rsidR="00494022">
      <w:rPr>
        <w:rFonts w:eastAsiaTheme="minorHAnsi" w:cstheme="minorBidi"/>
        <w:i/>
        <w:noProof/>
        <w:color w:val="auto"/>
        <w:sz w:val="20"/>
        <w:szCs w:val="24"/>
        <w:lang w:val="en-US"/>
      </w:rPr>
      <w:t>2</w:t>
    </w:r>
    <w:r w:rsidRPr="00FA7881">
      <w:rPr>
        <w:rFonts w:eastAsiaTheme="minorHAnsi" w:cstheme="minorBidi"/>
        <w:i/>
        <w:color w:val="auto"/>
        <w:sz w:val="20"/>
        <w:szCs w:val="24"/>
        <w:lang w:val="en-US"/>
      </w:rPr>
      <w:fldChar w:fldCharType="end"/>
    </w:r>
  </w:p>
  <w:p w14:paraId="3FFDC754" w14:textId="77777777" w:rsidR="00AB5836" w:rsidRPr="00FA7881" w:rsidRDefault="00F83E84" w:rsidP="00B73C5C">
    <w:pPr>
      <w:pStyle w:val="AHPRASubhead"/>
      <w:rPr>
        <w:b w:val="0"/>
      </w:rPr>
    </w:pPr>
    <w:r w:rsidRPr="00FA7881">
      <w:rPr>
        <w:b w:val="0"/>
        <w:color w:val="auto"/>
      </w:rPr>
      <w:t xml:space="preserve">Communiqué / </w:t>
    </w:r>
    <w:r w:rsidR="00377C93">
      <w:rPr>
        <w:b w:val="0"/>
        <w:color w:val="auto"/>
      </w:rPr>
      <w:t xml:space="preserve">November </w:t>
    </w:r>
    <w:r w:rsidR="00B64B2C">
      <w:rPr>
        <w:b w:val="0"/>
        <w:color w:val="auto"/>
      </w:rPr>
      <w:t>2018</w:t>
    </w:r>
    <w:r w:rsidR="00AB5836" w:rsidRPr="00FA7881">
      <w:rPr>
        <w:b w:val="0"/>
      </w:rPr>
      <w:tab/>
    </w:r>
  </w:p>
  <w:p w14:paraId="05D4BA4F" w14:textId="77777777" w:rsidR="00AB5836" w:rsidRPr="00B73C5C" w:rsidRDefault="00AB5836" w:rsidP="00B73C5C">
    <w:pPr>
      <w:pStyle w:val="AHPRASubhead"/>
      <w:rPr>
        <w:rFonts w:eastAsia="Cambria" w:cs="Arial"/>
        <w:b w:val="0"/>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719D4" w14:textId="77777777" w:rsidR="00AB5836" w:rsidRDefault="00AB5836" w:rsidP="00B73C5C">
    <w:pPr>
      <w:pStyle w:val="AHPRAbody"/>
      <w:spacing w:after="100"/>
      <w:jc w:val="center"/>
      <w:rPr>
        <w:b/>
        <w:color w:val="424342"/>
        <w:szCs w:val="18"/>
      </w:rPr>
    </w:pPr>
  </w:p>
  <w:p w14:paraId="7A26A1F2" w14:textId="77777777" w:rsidR="00AB5836" w:rsidRPr="00AB6175" w:rsidRDefault="00AB5836" w:rsidP="00B73C5C">
    <w:pPr>
      <w:pStyle w:val="AHPRAbody"/>
      <w:spacing w:after="100"/>
      <w:jc w:val="center"/>
      <w:rPr>
        <w:b/>
        <w:color w:val="008EC4"/>
        <w:szCs w:val="18"/>
      </w:rPr>
    </w:pPr>
    <w:r w:rsidRPr="00AB6175">
      <w:rPr>
        <w:b/>
        <w:color w:val="007DC3"/>
        <w:szCs w:val="18"/>
      </w:rPr>
      <w:t>Paramedicine</w:t>
    </w:r>
    <w:r w:rsidRPr="00AB6175">
      <w:rPr>
        <w:b/>
        <w:color w:val="424342"/>
        <w:szCs w:val="18"/>
      </w:rPr>
      <w:t xml:space="preserve"> Board of Australia</w:t>
    </w:r>
  </w:p>
  <w:p w14:paraId="371FA924" w14:textId="77777777" w:rsidR="00AB5836" w:rsidRPr="00B73C5C" w:rsidRDefault="00AB5836" w:rsidP="00B73C5C">
    <w:pPr>
      <w:pStyle w:val="AHPRAbody"/>
      <w:tabs>
        <w:tab w:val="center" w:pos="4749"/>
      </w:tabs>
      <w:jc w:val="center"/>
      <w:rPr>
        <w:szCs w:val="18"/>
      </w:rPr>
    </w:pPr>
    <w:r w:rsidRPr="00B73C5C">
      <w:rPr>
        <w:szCs w:val="18"/>
      </w:rPr>
      <w:t>G.P.O. Box 9958</w:t>
    </w:r>
    <w:r>
      <w:rPr>
        <w:szCs w:val="18"/>
      </w:rPr>
      <w:t xml:space="preserve">  </w:t>
    </w:r>
    <w:r w:rsidRPr="00B73C5C">
      <w:rPr>
        <w:szCs w:val="18"/>
      </w:rPr>
      <w:t xml:space="preserve"> </w:t>
    </w:r>
    <w:r w:rsidRPr="00B73C5C">
      <w:rPr>
        <w:b/>
        <w:color w:val="008EC4"/>
        <w:szCs w:val="18"/>
      </w:rPr>
      <w:t>|</w:t>
    </w:r>
    <w:r>
      <w:rPr>
        <w:szCs w:val="18"/>
      </w:rPr>
      <w:t xml:space="preserve">   </w:t>
    </w:r>
    <w:r w:rsidRPr="00B73C5C">
      <w:rPr>
        <w:szCs w:val="18"/>
      </w:rPr>
      <w:t>Melbourne VIC 3001</w:t>
    </w:r>
    <w:r>
      <w:rPr>
        <w:szCs w:val="18"/>
      </w:rPr>
      <w:t xml:space="preserve">  </w:t>
    </w:r>
    <w:r w:rsidRPr="00B73C5C">
      <w:rPr>
        <w:szCs w:val="18"/>
      </w:rPr>
      <w:t xml:space="preserve"> </w:t>
    </w:r>
    <w:r w:rsidRPr="00B73C5C">
      <w:rPr>
        <w:b/>
        <w:color w:val="008EC4"/>
        <w:szCs w:val="18"/>
      </w:rPr>
      <w:t>|</w:t>
    </w:r>
    <w:r>
      <w:rPr>
        <w:b/>
        <w:color w:val="008EC4"/>
        <w:szCs w:val="18"/>
      </w:rPr>
      <w:t xml:space="preserve">  </w:t>
    </w:r>
    <w:r w:rsidRPr="00B73C5C">
      <w:rPr>
        <w:szCs w:val="18"/>
      </w:rPr>
      <w:t xml:space="preserve"> www.</w:t>
    </w:r>
    <w:r>
      <w:rPr>
        <w:szCs w:val="18"/>
      </w:rPr>
      <w:t>paramedicine</w:t>
    </w:r>
    <w:r w:rsidRPr="00B73C5C">
      <w:rPr>
        <w:szCs w:val="18"/>
      </w:rPr>
      <w:t>board.gov.au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C2CE3" w14:textId="77777777" w:rsidR="00DA182D" w:rsidRDefault="00DA182D" w:rsidP="00FC2881">
      <w:pPr>
        <w:spacing w:after="0"/>
      </w:pPr>
      <w:r>
        <w:separator/>
      </w:r>
    </w:p>
    <w:p w14:paraId="6E92C10D" w14:textId="77777777" w:rsidR="00DA182D" w:rsidRDefault="00DA182D"/>
  </w:footnote>
  <w:footnote w:type="continuationSeparator" w:id="0">
    <w:p w14:paraId="4DCE2509" w14:textId="77777777" w:rsidR="00DA182D" w:rsidRDefault="00DA182D" w:rsidP="00FC2881">
      <w:pPr>
        <w:spacing w:after="0"/>
      </w:pPr>
      <w:r>
        <w:continuationSeparator/>
      </w:r>
    </w:p>
    <w:p w14:paraId="786FBAA9" w14:textId="77777777" w:rsidR="00DA182D" w:rsidRDefault="00DA1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BF09" w14:textId="77777777" w:rsidR="00AB5836" w:rsidRPr="00315933" w:rsidRDefault="00AB5836" w:rsidP="00D638E0">
    <w:pPr>
      <w:ind w:left="-1134" w:right="-567"/>
      <w:jc w:val="right"/>
    </w:pPr>
  </w:p>
  <w:p w14:paraId="5733B221" w14:textId="77777777" w:rsidR="00AB5836" w:rsidRDefault="00AB58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90BDC" w14:textId="0B90F727" w:rsidR="00AB5836" w:rsidRDefault="009C1953" w:rsidP="009C1953">
    <w:pPr>
      <w:jc w:val="right"/>
    </w:pPr>
    <w:r>
      <w:rPr>
        <w:noProof/>
        <w:lang w:eastAsia="en-AU"/>
      </w:rPr>
      <w:drawing>
        <wp:inline distT="0" distB="0" distL="0" distR="0" wp14:anchorId="3E8AD64B" wp14:editId="6EB73203">
          <wp:extent cx="2741866" cy="815340"/>
          <wp:effectExtent l="0" t="0" r="1905" b="3810"/>
          <wp:docPr id="1073741825" name="officeArt object" descr="The Paramedicine Board of Australia Logo."/>
          <wp:cNvGraphicFramePr/>
          <a:graphic xmlns:a="http://schemas.openxmlformats.org/drawingml/2006/main">
            <a:graphicData uri="http://schemas.openxmlformats.org/drawingml/2006/picture">
              <pic:pic xmlns:pic="http://schemas.openxmlformats.org/drawingml/2006/picture">
                <pic:nvPicPr>
                  <pic:cNvPr id="1073741825" name="officeArt object" descr="AHPRA_PsychologyBoardofAustralia"/>
                  <pic:cNvPicPr/>
                </pic:nvPicPr>
                <pic:blipFill>
                  <a:blip r:embed="rId1"/>
                  <a:stretch>
                    <a:fillRect/>
                  </a:stretch>
                </pic:blipFill>
                <pic:spPr>
                  <a:xfrm>
                    <a:off x="0" y="0"/>
                    <a:ext cx="2745384" cy="81638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068B"/>
    <w:multiLevelType w:val="multilevel"/>
    <w:tmpl w:val="5D8655B8"/>
    <w:numStyleLink w:val="AHPRANumberedheadinglist"/>
  </w:abstractNum>
  <w:abstractNum w:abstractNumId="1" w15:restartNumberingAfterBreak="0">
    <w:nsid w:val="055B3674"/>
    <w:multiLevelType w:val="multilevel"/>
    <w:tmpl w:val="AA947606"/>
    <w:styleLink w:val="AHPRABullets"/>
    <w:lvl w:ilvl="0">
      <w:start w:val="1"/>
      <w:numFmt w:val="bullet"/>
      <w:pStyle w:val="Bulletlevel1"/>
      <w:lvlText w:val=""/>
      <w:lvlJc w:val="left"/>
      <w:pPr>
        <w:ind w:left="369" w:hanging="369"/>
      </w:pPr>
      <w:rPr>
        <w:rFonts w:ascii="Symbol" w:hAnsi="Symbol" w:hint="default"/>
      </w:rPr>
    </w:lvl>
    <w:lvl w:ilvl="1">
      <w:start w:val="1"/>
      <w:numFmt w:val="bullet"/>
      <w:pStyle w:val="Bulletlevel2"/>
      <w:lvlText w:val=""/>
      <w:lvlJc w:val="left"/>
      <w:pPr>
        <w:ind w:left="737" w:hanging="368"/>
      </w:pPr>
      <w:rPr>
        <w:rFonts w:ascii="Symbol" w:hAnsi="Symbol" w:hint="default"/>
      </w:rPr>
    </w:lvl>
    <w:lvl w:ilvl="2">
      <w:start w:val="1"/>
      <w:numFmt w:val="bullet"/>
      <w:pStyle w:val="Bulletlevel3"/>
      <w:lvlText w:val="o"/>
      <w:lvlJc w:val="left"/>
      <w:pPr>
        <w:ind w:left="1106" w:hanging="369"/>
      </w:pPr>
      <w:rPr>
        <w:rFonts w:ascii="Courier New" w:hAnsi="Courier New"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3F2174"/>
    <w:multiLevelType w:val="hybridMultilevel"/>
    <w:tmpl w:val="334A1C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C50CD"/>
    <w:multiLevelType w:val="multilevel"/>
    <w:tmpl w:val="A8240A3C"/>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862165"/>
    <w:multiLevelType w:val="multilevel"/>
    <w:tmpl w:val="5D8655B8"/>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37B1525B"/>
    <w:multiLevelType w:val="hybridMultilevel"/>
    <w:tmpl w:val="4A7CF37A"/>
    <w:lvl w:ilvl="0" w:tplc="20409728">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B3714"/>
    <w:multiLevelType w:val="multilevel"/>
    <w:tmpl w:val="C4183F12"/>
    <w:lvl w:ilvl="0">
      <w:numFmt w:val="decimal"/>
      <w:pStyle w:val="Numberedlis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E95C02"/>
    <w:multiLevelType w:val="hybridMultilevel"/>
    <w:tmpl w:val="1D409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5A1E92"/>
    <w:multiLevelType w:val="hybridMultilevel"/>
    <w:tmpl w:val="DB725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2D02E4"/>
    <w:multiLevelType w:val="multilevel"/>
    <w:tmpl w:val="A8240A3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3"/>
  </w:num>
  <w:num w:numId="4">
    <w:abstractNumId w:val="4"/>
  </w:num>
  <w:num w:numId="5">
    <w:abstractNumId w:val="5"/>
  </w:num>
  <w:num w:numId="6">
    <w:abstractNumId w:val="0"/>
  </w:num>
  <w:num w:numId="7">
    <w:abstractNumId w:val="11"/>
  </w:num>
  <w:num w:numId="8">
    <w:abstractNumId w:val="7"/>
  </w:num>
  <w:num w:numId="9">
    <w:abstractNumId w:val="2"/>
  </w:num>
  <w:num w:numId="10">
    <w:abstractNumId w:val="6"/>
  </w:num>
  <w:num w:numId="11">
    <w:abstractNumId w:val="10"/>
  </w:num>
  <w:num w:numId="12">
    <w:abstractNumId w:val="1"/>
  </w:num>
  <w:num w:numId="13">
    <w:abstractNumId w:val="1"/>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1F"/>
    <w:rsid w:val="00000033"/>
    <w:rsid w:val="00004264"/>
    <w:rsid w:val="00006922"/>
    <w:rsid w:val="00006E3C"/>
    <w:rsid w:val="000124F8"/>
    <w:rsid w:val="0001450A"/>
    <w:rsid w:val="000157C7"/>
    <w:rsid w:val="00020507"/>
    <w:rsid w:val="00020EFA"/>
    <w:rsid w:val="000334D7"/>
    <w:rsid w:val="00033F13"/>
    <w:rsid w:val="00046B82"/>
    <w:rsid w:val="00050588"/>
    <w:rsid w:val="000543DD"/>
    <w:rsid w:val="00071439"/>
    <w:rsid w:val="0007273C"/>
    <w:rsid w:val="000766CD"/>
    <w:rsid w:val="000945FB"/>
    <w:rsid w:val="000947AA"/>
    <w:rsid w:val="00095CEB"/>
    <w:rsid w:val="000A6BF7"/>
    <w:rsid w:val="000B37AD"/>
    <w:rsid w:val="000B74FD"/>
    <w:rsid w:val="000D38BD"/>
    <w:rsid w:val="000D5C9D"/>
    <w:rsid w:val="000D6610"/>
    <w:rsid w:val="000E7366"/>
    <w:rsid w:val="0010139F"/>
    <w:rsid w:val="001017A4"/>
    <w:rsid w:val="00107A07"/>
    <w:rsid w:val="00133968"/>
    <w:rsid w:val="00133C4D"/>
    <w:rsid w:val="001378F7"/>
    <w:rsid w:val="00144DEF"/>
    <w:rsid w:val="00155684"/>
    <w:rsid w:val="00163237"/>
    <w:rsid w:val="00170232"/>
    <w:rsid w:val="00194E72"/>
    <w:rsid w:val="001A2817"/>
    <w:rsid w:val="001A4C10"/>
    <w:rsid w:val="001A5C27"/>
    <w:rsid w:val="001B0CA7"/>
    <w:rsid w:val="001B19D2"/>
    <w:rsid w:val="001B3B3B"/>
    <w:rsid w:val="001B6C6B"/>
    <w:rsid w:val="001C425C"/>
    <w:rsid w:val="001D2923"/>
    <w:rsid w:val="001E1E31"/>
    <w:rsid w:val="001E2849"/>
    <w:rsid w:val="001E30A3"/>
    <w:rsid w:val="001E34EA"/>
    <w:rsid w:val="001E3652"/>
    <w:rsid w:val="001E4A94"/>
    <w:rsid w:val="001E5621"/>
    <w:rsid w:val="00220A3B"/>
    <w:rsid w:val="002421C4"/>
    <w:rsid w:val="002532F0"/>
    <w:rsid w:val="00265040"/>
    <w:rsid w:val="0028013F"/>
    <w:rsid w:val="00282549"/>
    <w:rsid w:val="00295B44"/>
    <w:rsid w:val="002B2D48"/>
    <w:rsid w:val="002B34EF"/>
    <w:rsid w:val="002B7508"/>
    <w:rsid w:val="002C08FB"/>
    <w:rsid w:val="002C3259"/>
    <w:rsid w:val="002C34EA"/>
    <w:rsid w:val="002C39CD"/>
    <w:rsid w:val="002D23EA"/>
    <w:rsid w:val="002D6015"/>
    <w:rsid w:val="002D7B2C"/>
    <w:rsid w:val="002E1A34"/>
    <w:rsid w:val="002E480C"/>
    <w:rsid w:val="002E5380"/>
    <w:rsid w:val="002F3187"/>
    <w:rsid w:val="00303BE1"/>
    <w:rsid w:val="00305AFC"/>
    <w:rsid w:val="003071FD"/>
    <w:rsid w:val="00312F7B"/>
    <w:rsid w:val="0031789E"/>
    <w:rsid w:val="00322850"/>
    <w:rsid w:val="003354E4"/>
    <w:rsid w:val="00337015"/>
    <w:rsid w:val="00342C9E"/>
    <w:rsid w:val="00351C72"/>
    <w:rsid w:val="00361C96"/>
    <w:rsid w:val="00377C93"/>
    <w:rsid w:val="003855BC"/>
    <w:rsid w:val="00392DBD"/>
    <w:rsid w:val="0039343E"/>
    <w:rsid w:val="00393CE7"/>
    <w:rsid w:val="003A185C"/>
    <w:rsid w:val="003A6177"/>
    <w:rsid w:val="003C5831"/>
    <w:rsid w:val="003C610F"/>
    <w:rsid w:val="003D6DBD"/>
    <w:rsid w:val="003E00B5"/>
    <w:rsid w:val="003E3268"/>
    <w:rsid w:val="003F2F06"/>
    <w:rsid w:val="003F52FE"/>
    <w:rsid w:val="00405C0A"/>
    <w:rsid w:val="00410957"/>
    <w:rsid w:val="00414F2C"/>
    <w:rsid w:val="0041561C"/>
    <w:rsid w:val="00421444"/>
    <w:rsid w:val="00425774"/>
    <w:rsid w:val="00450B34"/>
    <w:rsid w:val="004606A7"/>
    <w:rsid w:val="004607A7"/>
    <w:rsid w:val="00467AC2"/>
    <w:rsid w:val="0048008D"/>
    <w:rsid w:val="00494022"/>
    <w:rsid w:val="004A3994"/>
    <w:rsid w:val="004A4D2E"/>
    <w:rsid w:val="004A5E5D"/>
    <w:rsid w:val="004B2F1F"/>
    <w:rsid w:val="004B69FC"/>
    <w:rsid w:val="004B747B"/>
    <w:rsid w:val="004D7537"/>
    <w:rsid w:val="004F5C05"/>
    <w:rsid w:val="00514D69"/>
    <w:rsid w:val="005330A7"/>
    <w:rsid w:val="00534C59"/>
    <w:rsid w:val="00553A4C"/>
    <w:rsid w:val="00554335"/>
    <w:rsid w:val="005565CE"/>
    <w:rsid w:val="00566C1C"/>
    <w:rsid w:val="005708AE"/>
    <w:rsid w:val="00570E7F"/>
    <w:rsid w:val="0058579A"/>
    <w:rsid w:val="0058793F"/>
    <w:rsid w:val="005A0FA9"/>
    <w:rsid w:val="005B07ED"/>
    <w:rsid w:val="005B10D0"/>
    <w:rsid w:val="005C5932"/>
    <w:rsid w:val="005C6817"/>
    <w:rsid w:val="005E2451"/>
    <w:rsid w:val="005E2CE0"/>
    <w:rsid w:val="005F0024"/>
    <w:rsid w:val="00613FBD"/>
    <w:rsid w:val="00616043"/>
    <w:rsid w:val="00621A90"/>
    <w:rsid w:val="00623C87"/>
    <w:rsid w:val="00626C7D"/>
    <w:rsid w:val="00630B86"/>
    <w:rsid w:val="00640B2C"/>
    <w:rsid w:val="0064763B"/>
    <w:rsid w:val="00653412"/>
    <w:rsid w:val="0065490B"/>
    <w:rsid w:val="00655F13"/>
    <w:rsid w:val="00667CAD"/>
    <w:rsid w:val="0067373E"/>
    <w:rsid w:val="006759A0"/>
    <w:rsid w:val="00681D5E"/>
    <w:rsid w:val="006872D7"/>
    <w:rsid w:val="00687412"/>
    <w:rsid w:val="006926AC"/>
    <w:rsid w:val="006A6E56"/>
    <w:rsid w:val="006C0257"/>
    <w:rsid w:val="006C0E29"/>
    <w:rsid w:val="006D2BDA"/>
    <w:rsid w:val="006D30FE"/>
    <w:rsid w:val="006D3757"/>
    <w:rsid w:val="006E38F0"/>
    <w:rsid w:val="006F7348"/>
    <w:rsid w:val="006F796D"/>
    <w:rsid w:val="0070155F"/>
    <w:rsid w:val="0070388B"/>
    <w:rsid w:val="0070738C"/>
    <w:rsid w:val="007075D8"/>
    <w:rsid w:val="00727EC7"/>
    <w:rsid w:val="007372A4"/>
    <w:rsid w:val="00741B04"/>
    <w:rsid w:val="00743FC7"/>
    <w:rsid w:val="00745923"/>
    <w:rsid w:val="00745A7A"/>
    <w:rsid w:val="007471C6"/>
    <w:rsid w:val="00750ABA"/>
    <w:rsid w:val="007566D7"/>
    <w:rsid w:val="0076115C"/>
    <w:rsid w:val="007664F3"/>
    <w:rsid w:val="00772E31"/>
    <w:rsid w:val="00780F77"/>
    <w:rsid w:val="007830AD"/>
    <w:rsid w:val="007A35B9"/>
    <w:rsid w:val="007B77D6"/>
    <w:rsid w:val="007C0B6E"/>
    <w:rsid w:val="007D4836"/>
    <w:rsid w:val="007D4C7D"/>
    <w:rsid w:val="007E0E5D"/>
    <w:rsid w:val="007E2C84"/>
    <w:rsid w:val="007F0095"/>
    <w:rsid w:val="007F3237"/>
    <w:rsid w:val="007F7AE1"/>
    <w:rsid w:val="00814C40"/>
    <w:rsid w:val="00815B0A"/>
    <w:rsid w:val="008338F7"/>
    <w:rsid w:val="00834C69"/>
    <w:rsid w:val="00836397"/>
    <w:rsid w:val="00837CF3"/>
    <w:rsid w:val="00844147"/>
    <w:rsid w:val="00845054"/>
    <w:rsid w:val="00851679"/>
    <w:rsid w:val="00851CC3"/>
    <w:rsid w:val="00852D1C"/>
    <w:rsid w:val="00856147"/>
    <w:rsid w:val="00860F40"/>
    <w:rsid w:val="008615C9"/>
    <w:rsid w:val="00864020"/>
    <w:rsid w:val="008801C7"/>
    <w:rsid w:val="00887030"/>
    <w:rsid w:val="00892389"/>
    <w:rsid w:val="008979D5"/>
    <w:rsid w:val="008A045F"/>
    <w:rsid w:val="008A4C3B"/>
    <w:rsid w:val="008A6DD5"/>
    <w:rsid w:val="008B2AD7"/>
    <w:rsid w:val="008C7342"/>
    <w:rsid w:val="008C738C"/>
    <w:rsid w:val="008C78A7"/>
    <w:rsid w:val="008D26CE"/>
    <w:rsid w:val="008D6B7E"/>
    <w:rsid w:val="008D7845"/>
    <w:rsid w:val="008D78A0"/>
    <w:rsid w:val="00911C5E"/>
    <w:rsid w:val="00914C2C"/>
    <w:rsid w:val="00915CA3"/>
    <w:rsid w:val="00920FDE"/>
    <w:rsid w:val="00923B23"/>
    <w:rsid w:val="0092765E"/>
    <w:rsid w:val="0093157B"/>
    <w:rsid w:val="00937ED0"/>
    <w:rsid w:val="00952797"/>
    <w:rsid w:val="00961882"/>
    <w:rsid w:val="00963954"/>
    <w:rsid w:val="00964E09"/>
    <w:rsid w:val="00976DC6"/>
    <w:rsid w:val="009777D3"/>
    <w:rsid w:val="009778B6"/>
    <w:rsid w:val="00981661"/>
    <w:rsid w:val="009859E6"/>
    <w:rsid w:val="00987DFE"/>
    <w:rsid w:val="009A0A5D"/>
    <w:rsid w:val="009C1953"/>
    <w:rsid w:val="009C6933"/>
    <w:rsid w:val="009D0C42"/>
    <w:rsid w:val="009F1894"/>
    <w:rsid w:val="009F2BF2"/>
    <w:rsid w:val="009F7722"/>
    <w:rsid w:val="00A04C7A"/>
    <w:rsid w:val="00A058E5"/>
    <w:rsid w:val="00A10C1A"/>
    <w:rsid w:val="00A17C37"/>
    <w:rsid w:val="00A2072E"/>
    <w:rsid w:val="00A237BB"/>
    <w:rsid w:val="00A67BF9"/>
    <w:rsid w:val="00A82078"/>
    <w:rsid w:val="00A838C8"/>
    <w:rsid w:val="00A913BD"/>
    <w:rsid w:val="00A91C42"/>
    <w:rsid w:val="00A9516B"/>
    <w:rsid w:val="00A971A9"/>
    <w:rsid w:val="00A9780A"/>
    <w:rsid w:val="00AA00AF"/>
    <w:rsid w:val="00AA2FC9"/>
    <w:rsid w:val="00AA30F3"/>
    <w:rsid w:val="00AB283D"/>
    <w:rsid w:val="00AB5836"/>
    <w:rsid w:val="00AB6175"/>
    <w:rsid w:val="00AC4FD8"/>
    <w:rsid w:val="00AC7983"/>
    <w:rsid w:val="00AD312E"/>
    <w:rsid w:val="00AE3EAF"/>
    <w:rsid w:val="00AE74B6"/>
    <w:rsid w:val="00AF5589"/>
    <w:rsid w:val="00B024B0"/>
    <w:rsid w:val="00B06AC3"/>
    <w:rsid w:val="00B3351E"/>
    <w:rsid w:val="00B46B03"/>
    <w:rsid w:val="00B51748"/>
    <w:rsid w:val="00B54C3C"/>
    <w:rsid w:val="00B57198"/>
    <w:rsid w:val="00B64B2C"/>
    <w:rsid w:val="00B73C5C"/>
    <w:rsid w:val="00B82B9F"/>
    <w:rsid w:val="00B85023"/>
    <w:rsid w:val="00B91200"/>
    <w:rsid w:val="00B9528D"/>
    <w:rsid w:val="00BA469B"/>
    <w:rsid w:val="00BA5FDE"/>
    <w:rsid w:val="00BB1C8A"/>
    <w:rsid w:val="00BB4A5B"/>
    <w:rsid w:val="00BF2534"/>
    <w:rsid w:val="00BF79DC"/>
    <w:rsid w:val="00C00DE7"/>
    <w:rsid w:val="00C01108"/>
    <w:rsid w:val="00C22503"/>
    <w:rsid w:val="00C226A3"/>
    <w:rsid w:val="00C35A58"/>
    <w:rsid w:val="00C35DE1"/>
    <w:rsid w:val="00C37168"/>
    <w:rsid w:val="00C42EB3"/>
    <w:rsid w:val="00C4510A"/>
    <w:rsid w:val="00C524AA"/>
    <w:rsid w:val="00C537ED"/>
    <w:rsid w:val="00C54689"/>
    <w:rsid w:val="00C55023"/>
    <w:rsid w:val="00C558D1"/>
    <w:rsid w:val="00C5740A"/>
    <w:rsid w:val="00C609E2"/>
    <w:rsid w:val="00C702D4"/>
    <w:rsid w:val="00C81B3A"/>
    <w:rsid w:val="00C87896"/>
    <w:rsid w:val="00CB5E46"/>
    <w:rsid w:val="00CB6C08"/>
    <w:rsid w:val="00CC3877"/>
    <w:rsid w:val="00CC3C40"/>
    <w:rsid w:val="00CD0DCA"/>
    <w:rsid w:val="00CE775B"/>
    <w:rsid w:val="00D10422"/>
    <w:rsid w:val="00D12F61"/>
    <w:rsid w:val="00D16A7E"/>
    <w:rsid w:val="00D201C6"/>
    <w:rsid w:val="00D31A5A"/>
    <w:rsid w:val="00D31FF2"/>
    <w:rsid w:val="00D60B86"/>
    <w:rsid w:val="00D638E0"/>
    <w:rsid w:val="00D70DC4"/>
    <w:rsid w:val="00D716BA"/>
    <w:rsid w:val="00D73446"/>
    <w:rsid w:val="00D771A5"/>
    <w:rsid w:val="00D81698"/>
    <w:rsid w:val="00D8404D"/>
    <w:rsid w:val="00D8597A"/>
    <w:rsid w:val="00D9470F"/>
    <w:rsid w:val="00DA182D"/>
    <w:rsid w:val="00DC2505"/>
    <w:rsid w:val="00DC2952"/>
    <w:rsid w:val="00DD7122"/>
    <w:rsid w:val="00DD7434"/>
    <w:rsid w:val="00DD7D81"/>
    <w:rsid w:val="00DE20E6"/>
    <w:rsid w:val="00DF1AB7"/>
    <w:rsid w:val="00DF4E3F"/>
    <w:rsid w:val="00E064E2"/>
    <w:rsid w:val="00E07C02"/>
    <w:rsid w:val="00E12A87"/>
    <w:rsid w:val="00E12B06"/>
    <w:rsid w:val="00E15BF6"/>
    <w:rsid w:val="00E1713D"/>
    <w:rsid w:val="00E23586"/>
    <w:rsid w:val="00E33248"/>
    <w:rsid w:val="00E42F89"/>
    <w:rsid w:val="00E652EA"/>
    <w:rsid w:val="00E71CB9"/>
    <w:rsid w:val="00E73698"/>
    <w:rsid w:val="00E76A4D"/>
    <w:rsid w:val="00E8251C"/>
    <w:rsid w:val="00E839BB"/>
    <w:rsid w:val="00E844A0"/>
    <w:rsid w:val="00E860E4"/>
    <w:rsid w:val="00E90A10"/>
    <w:rsid w:val="00E90E27"/>
    <w:rsid w:val="00EB6181"/>
    <w:rsid w:val="00EC1FDB"/>
    <w:rsid w:val="00ED182F"/>
    <w:rsid w:val="00ED5CF5"/>
    <w:rsid w:val="00EE00D5"/>
    <w:rsid w:val="00EE0521"/>
    <w:rsid w:val="00EF324C"/>
    <w:rsid w:val="00F02D81"/>
    <w:rsid w:val="00F13ED2"/>
    <w:rsid w:val="00F27ACB"/>
    <w:rsid w:val="00F3616F"/>
    <w:rsid w:val="00F379D1"/>
    <w:rsid w:val="00F44D0B"/>
    <w:rsid w:val="00F54990"/>
    <w:rsid w:val="00F6618F"/>
    <w:rsid w:val="00F66578"/>
    <w:rsid w:val="00F7041D"/>
    <w:rsid w:val="00F70DD5"/>
    <w:rsid w:val="00F727A0"/>
    <w:rsid w:val="00F72CCB"/>
    <w:rsid w:val="00F73165"/>
    <w:rsid w:val="00F7689C"/>
    <w:rsid w:val="00F80035"/>
    <w:rsid w:val="00F826B3"/>
    <w:rsid w:val="00F83E84"/>
    <w:rsid w:val="00F90BCE"/>
    <w:rsid w:val="00FA32D2"/>
    <w:rsid w:val="00FA6D84"/>
    <w:rsid w:val="00FA7881"/>
    <w:rsid w:val="00FC2881"/>
    <w:rsid w:val="00FC4401"/>
    <w:rsid w:val="00FD7DC1"/>
    <w:rsid w:val="00FE048B"/>
    <w:rsid w:val="00FF29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B50177"/>
  <w15:docId w15:val="{C9AB1146-EA3C-41F6-9430-6670A825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val="en-GB"/>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D31FF2"/>
    <w:pPr>
      <w:spacing w:before="200"/>
      <w:outlineLvl w:val="0"/>
    </w:pPr>
    <w:rPr>
      <w:rFonts w:cs="Arial"/>
      <w:color w:val="00BCE4"/>
      <w:sz w:val="32"/>
      <w:szCs w:val="52"/>
    </w:rPr>
  </w:style>
  <w:style w:type="paragraph" w:styleId="Footer">
    <w:name w:val="footer"/>
    <w:basedOn w:val="Normal"/>
    <w:link w:val="FooterChar"/>
    <w:uiPriority w:val="1"/>
    <w:unhideWhenUsed/>
    <w:rsid w:val="00860F40"/>
    <w:pPr>
      <w:tabs>
        <w:tab w:val="center" w:pos="4320"/>
        <w:tab w:val="right" w:pos="8640"/>
      </w:tabs>
      <w:spacing w:after="0"/>
    </w:pPr>
  </w:style>
  <w:style w:type="character" w:customStyle="1" w:styleId="FooterChar">
    <w:name w:val="Footer Char"/>
    <w:basedOn w:val="DefaultParagraphFont"/>
    <w:link w:val="Footer"/>
    <w:uiPriority w:val="1"/>
    <w:rsid w:val="001E4A94"/>
    <w:rPr>
      <w:sz w:val="24"/>
      <w:szCs w:val="24"/>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D31FF2"/>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D8404D"/>
    <w:pPr>
      <w:numPr>
        <w:numId w:val="2"/>
      </w:numPr>
      <w:spacing w:after="0"/>
      <w:ind w:left="369" w:hanging="369"/>
    </w:pPr>
    <w:rPr>
      <w:sz w:val="20"/>
    </w:rPr>
  </w:style>
  <w:style w:type="paragraph" w:customStyle="1" w:styleId="AHPRABulletlevel2">
    <w:name w:val="AHPRA Bullet level 2"/>
    <w:basedOn w:val="AHPRABulletlevel1"/>
    <w:rsid w:val="00D31FF2"/>
    <w:pPr>
      <w:numPr>
        <w:numId w:val="5"/>
      </w:numPr>
      <w:ind w:left="738" w:hanging="369"/>
    </w:pPr>
  </w:style>
  <w:style w:type="paragraph" w:customStyle="1" w:styleId="AHPRABulletlevel3">
    <w:name w:val="AHPRA Bullet level 3"/>
    <w:basedOn w:val="AHPRABulletlevel2"/>
    <w:rsid w:val="00D31FF2"/>
    <w:pPr>
      <w:numPr>
        <w:numId w:val="1"/>
      </w:numPr>
      <w:ind w:left="1106" w:hanging="369"/>
    </w:pPr>
  </w:style>
  <w:style w:type="paragraph" w:customStyle="1" w:styleId="AHPRANumberedlistlevel2">
    <w:name w:val="AHPRA Numbered list level 2"/>
    <w:basedOn w:val="AHPRANumberedlistlevel1"/>
    <w:rsid w:val="00A10C1A"/>
    <w:pPr>
      <w:numPr>
        <w:ilvl w:val="1"/>
      </w:numPr>
      <w:ind w:left="369" w:hanging="369"/>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D31FF2"/>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AHPRASubheadinglevel2"/>
    <w:rsid w:val="00A10C1A"/>
    <w:pPr>
      <w:spacing w:before="120" w:after="120"/>
      <w:jc w:val="center"/>
    </w:pPr>
  </w:style>
  <w:style w:type="paragraph" w:customStyle="1" w:styleId="AHPRABulletlevel1last">
    <w:name w:val="AHPRA Bullet level 1 last"/>
    <w:basedOn w:val="AHPRABulletlevel1"/>
    <w:next w:val="Normal"/>
    <w:rsid w:val="00D8404D"/>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D31FF2"/>
    <w:pPr>
      <w:jc w:val="right"/>
    </w:pPr>
    <w:rPr>
      <w:szCs w:val="18"/>
    </w:rPr>
  </w:style>
  <w:style w:type="paragraph" w:styleId="FootnoteText">
    <w:name w:val="footnote text"/>
    <w:basedOn w:val="Normal"/>
    <w:link w:val="FootnoteTextChar"/>
    <w:semiHidden/>
    <w:unhideWhenUsed/>
    <w:rsid w:val="00E73698"/>
    <w:rPr>
      <w:sz w:val="20"/>
      <w:szCs w:val="20"/>
    </w:rPr>
  </w:style>
  <w:style w:type="character" w:customStyle="1" w:styleId="FootnoteTextChar">
    <w:name w:val="Footnote Text Char"/>
    <w:basedOn w:val="DefaultParagraphFont"/>
    <w:link w:val="FootnoteText"/>
    <w:semiHidden/>
    <w:rsid w:val="001E4A94"/>
  </w:style>
  <w:style w:type="character" w:styleId="FootnoteReference">
    <w:name w:val="footnote reference"/>
    <w:basedOn w:val="DefaultParagraphFont"/>
    <w:semiHidden/>
    <w:unhideWhenUsed/>
    <w:rsid w:val="00E73698"/>
    <w:rPr>
      <w:vertAlign w:val="superscript"/>
    </w:rPr>
  </w:style>
  <w:style w:type="paragraph" w:customStyle="1" w:styleId="AHPRAfooter">
    <w:name w:val="AHPRA footer"/>
    <w:basedOn w:val="FootnoteText"/>
    <w:rsid w:val="00D31FF2"/>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Normal"/>
    <w:next w:val="Normal"/>
    <w:autoRedefine/>
    <w:uiPriority w:val="1"/>
    <w:semiHidden/>
    <w:unhideWhenUsed/>
    <w:rsid w:val="00E73698"/>
    <w:pPr>
      <w:ind w:left="240"/>
    </w:pPr>
  </w:style>
  <w:style w:type="paragraph" w:styleId="TOC1">
    <w:name w:val="toc 1"/>
    <w:aliases w:val="AHPRA table of contents"/>
    <w:basedOn w:val="Normal"/>
    <w:next w:val="Normal"/>
    <w:autoRedefine/>
    <w:uiPriority w:val="1"/>
    <w:semiHidden/>
    <w:unhideWhenUsed/>
    <w:rsid w:val="00E73698"/>
    <w:pPr>
      <w:tabs>
        <w:tab w:val="right" w:leader="dot" w:pos="9488"/>
      </w:tabs>
    </w:pPr>
    <w:rPr>
      <w:b/>
      <w:noProof/>
      <w:color w:val="008EC4"/>
      <w:sz w:val="20"/>
    </w:rPr>
  </w:style>
  <w:style w:type="paragraph" w:styleId="TOC3">
    <w:name w:val="toc 3"/>
    <w:basedOn w:val="Normal"/>
    <w:next w:val="Normal"/>
    <w:autoRedefine/>
    <w:uiPriority w:val="1"/>
    <w:semiHidden/>
    <w:unhideWhenUsed/>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D31FF2"/>
    <w:pPr>
      <w:numPr>
        <w:numId w:val="3"/>
      </w:numPr>
    </w:pPr>
  </w:style>
  <w:style w:type="numbering" w:customStyle="1" w:styleId="AHPRANumberedheadinglist">
    <w:name w:val="AHPRA Numbered heading list"/>
    <w:uiPriority w:val="99"/>
    <w:rsid w:val="00D31FF2"/>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D8404D"/>
    <w:pPr>
      <w:spacing w:after="200"/>
    </w:pPr>
  </w:style>
  <w:style w:type="paragraph" w:customStyle="1" w:styleId="AHPRABulletlevel3last">
    <w:name w:val="AHPRA Bullet level 3 last"/>
    <w:basedOn w:val="AHPRABulletlevel3"/>
    <w:next w:val="AHPRAbody"/>
    <w:rsid w:val="00D8404D"/>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D31FF2"/>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D31FF2"/>
    <w:pPr>
      <w:numPr>
        <w:numId w:val="0"/>
      </w:numPr>
      <w:ind w:left="369" w:hanging="369"/>
    </w:pPr>
  </w:style>
  <w:style w:type="paragraph" w:customStyle="1" w:styleId="AHPRANumberedlistlevel3">
    <w:name w:val="AHPRA Numbered list level 3"/>
    <w:basedOn w:val="AHPRANumberedlistlevel1"/>
    <w:rsid w:val="00D31FF2"/>
    <w:pPr>
      <w:numPr>
        <w:ilvl w:val="2"/>
      </w:numPr>
      <w:ind w:left="1106" w:hanging="369"/>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F80035"/>
    <w:rPr>
      <w:rFonts w:cs="Arial"/>
      <w:szCs w:val="24"/>
    </w:rPr>
  </w:style>
  <w:style w:type="character" w:customStyle="1" w:styleId="AHPRAbodyboldChar">
    <w:name w:val="AHPRA body bold Char"/>
    <w:basedOn w:val="AHPRAbodyChar"/>
    <w:link w:val="AHPRAbodybold"/>
    <w:rsid w:val="00F80035"/>
    <w:rPr>
      <w:rFonts w:cs="Arial"/>
      <w:b/>
      <w:szCs w:val="24"/>
    </w:rPr>
  </w:style>
  <w:style w:type="character" w:customStyle="1" w:styleId="AHPRAbodyitalicsChar">
    <w:name w:val="AHPRA body italics Char"/>
    <w:basedOn w:val="AHPRAbodyboldChar"/>
    <w:link w:val="AHPRAbodyitalics"/>
    <w:rsid w:val="00F80035"/>
    <w:rPr>
      <w:rFonts w:cs="Arial"/>
      <w:b/>
      <w:i/>
      <w:szCs w:val="24"/>
    </w:rPr>
  </w:style>
  <w:style w:type="character" w:customStyle="1" w:styleId="AHPRAbodyunderlineChar">
    <w:name w:val="AHPRA body underline Char"/>
    <w:basedOn w:val="AHPRAbodyitalicsChar"/>
    <w:link w:val="AHPRAbodyunderline"/>
    <w:rsid w:val="00F80035"/>
    <w:rPr>
      <w:rFonts w:cs="Arial"/>
      <w:b/>
      <w:i/>
      <w:szCs w:val="24"/>
      <w:u w:val="single"/>
    </w:rPr>
  </w:style>
  <w:style w:type="character" w:styleId="PageNumber">
    <w:name w:val="page number"/>
    <w:basedOn w:val="DefaultParagraphFont"/>
    <w:rsid w:val="00B73C5C"/>
  </w:style>
  <w:style w:type="paragraph" w:customStyle="1" w:styleId="AHPRASubhead">
    <w:name w:val="AHPRA Subhead"/>
    <w:basedOn w:val="Normal"/>
    <w:qFormat/>
    <w:rsid w:val="00B73C5C"/>
    <w:rPr>
      <w:rFonts w:eastAsiaTheme="minorHAnsi" w:cstheme="minorBidi"/>
      <w:b/>
      <w:color w:val="008EC4"/>
      <w:sz w:val="20"/>
      <w:lang w:val="en-US"/>
    </w:rPr>
  </w:style>
  <w:style w:type="character" w:customStyle="1" w:styleId="AHPRASubheadingChar">
    <w:name w:val="AHPRA Subheading Char"/>
    <w:link w:val="AHPRASubheading"/>
    <w:rsid w:val="00C35A58"/>
    <w:rPr>
      <w:b/>
      <w:color w:val="007DC3"/>
      <w:szCs w:val="24"/>
      <w:lang w:val="en-AU"/>
    </w:rPr>
  </w:style>
  <w:style w:type="paragraph" w:customStyle="1" w:styleId="AHPRABody0">
    <w:name w:val="AHPRA Body"/>
    <w:basedOn w:val="Normal"/>
    <w:qFormat/>
    <w:rsid w:val="00C35A58"/>
    <w:pPr>
      <w:spacing w:after="0"/>
    </w:pPr>
    <w:rPr>
      <w:rFonts w:eastAsia="Calibri" w:cs="Arial"/>
      <w:sz w:val="20"/>
      <w:szCs w:val="20"/>
      <w:lang w:eastAsia="en-AU"/>
    </w:rPr>
  </w:style>
  <w:style w:type="paragraph" w:customStyle="1" w:styleId="Default">
    <w:name w:val="Default"/>
    <w:rsid w:val="00C35A58"/>
    <w:pPr>
      <w:autoSpaceDE w:val="0"/>
      <w:autoSpaceDN w:val="0"/>
      <w:adjustRightInd w:val="0"/>
    </w:pPr>
    <w:rPr>
      <w:rFonts w:eastAsiaTheme="minorHAnsi" w:cs="Arial"/>
      <w:color w:val="000000"/>
      <w:sz w:val="24"/>
      <w:szCs w:val="24"/>
      <w:lang w:val="en-AU"/>
    </w:rPr>
  </w:style>
  <w:style w:type="character" w:styleId="CommentReference">
    <w:name w:val="annotation reference"/>
    <w:basedOn w:val="DefaultParagraphFont"/>
    <w:uiPriority w:val="99"/>
    <w:semiHidden/>
    <w:unhideWhenUsed/>
    <w:rsid w:val="00814C40"/>
    <w:rPr>
      <w:sz w:val="16"/>
      <w:szCs w:val="16"/>
    </w:rPr>
  </w:style>
  <w:style w:type="paragraph" w:styleId="CommentText">
    <w:name w:val="annotation text"/>
    <w:basedOn w:val="Normal"/>
    <w:link w:val="CommentTextChar"/>
    <w:uiPriority w:val="99"/>
    <w:unhideWhenUsed/>
    <w:rsid w:val="00814C40"/>
    <w:rPr>
      <w:sz w:val="20"/>
      <w:szCs w:val="20"/>
    </w:rPr>
  </w:style>
  <w:style w:type="character" w:customStyle="1" w:styleId="CommentTextChar">
    <w:name w:val="Comment Text Char"/>
    <w:basedOn w:val="DefaultParagraphFont"/>
    <w:link w:val="CommentText"/>
    <w:uiPriority w:val="99"/>
    <w:rsid w:val="00814C40"/>
    <w:rPr>
      <w:lang w:val="en-AU"/>
    </w:rPr>
  </w:style>
  <w:style w:type="paragraph" w:styleId="CommentSubject">
    <w:name w:val="annotation subject"/>
    <w:basedOn w:val="CommentText"/>
    <w:next w:val="CommentText"/>
    <w:link w:val="CommentSubjectChar"/>
    <w:uiPriority w:val="1"/>
    <w:semiHidden/>
    <w:unhideWhenUsed/>
    <w:rsid w:val="00814C40"/>
    <w:rPr>
      <w:b/>
      <w:bCs/>
    </w:rPr>
  </w:style>
  <w:style w:type="character" w:customStyle="1" w:styleId="CommentSubjectChar">
    <w:name w:val="Comment Subject Char"/>
    <w:basedOn w:val="CommentTextChar"/>
    <w:link w:val="CommentSubject"/>
    <w:uiPriority w:val="1"/>
    <w:semiHidden/>
    <w:rsid w:val="00814C40"/>
    <w:rPr>
      <w:b/>
      <w:bCs/>
      <w:lang w:val="en-AU"/>
    </w:rPr>
  </w:style>
  <w:style w:type="paragraph" w:customStyle="1" w:styleId="AHPRANumberedText">
    <w:name w:val="AHPRA Numbered Text"/>
    <w:basedOn w:val="Normal"/>
    <w:qFormat/>
    <w:rsid w:val="0064763B"/>
    <w:pPr>
      <w:tabs>
        <w:tab w:val="num" w:pos="284"/>
      </w:tabs>
      <w:ind w:left="284" w:hanging="284"/>
    </w:pPr>
    <w:rPr>
      <w:rFonts w:ascii="Arial MT Lt" w:hAnsi="Arial MT Lt"/>
      <w:sz w:val="20"/>
      <w:lang w:val="en-US"/>
    </w:rPr>
  </w:style>
  <w:style w:type="paragraph" w:styleId="NormalWeb">
    <w:name w:val="Normal (Web)"/>
    <w:basedOn w:val="Normal"/>
    <w:uiPriority w:val="99"/>
    <w:semiHidden/>
    <w:unhideWhenUsed/>
    <w:rsid w:val="00EF324C"/>
    <w:pPr>
      <w:spacing w:before="100" w:beforeAutospacing="1" w:after="100" w:afterAutospacing="1"/>
    </w:pPr>
    <w:rPr>
      <w:rFonts w:ascii="Times New Roman" w:eastAsia="Times New Roman" w:hAnsi="Times New Roman"/>
      <w:lang w:eastAsia="en-AU"/>
    </w:rPr>
  </w:style>
  <w:style w:type="character" w:customStyle="1" w:styleId="font-sans-serif">
    <w:name w:val="font-sans-serif"/>
    <w:basedOn w:val="DefaultParagraphFont"/>
    <w:rsid w:val="00EF324C"/>
  </w:style>
  <w:style w:type="character" w:styleId="FollowedHyperlink">
    <w:name w:val="FollowedHyperlink"/>
    <w:basedOn w:val="DefaultParagraphFont"/>
    <w:uiPriority w:val="1"/>
    <w:semiHidden/>
    <w:unhideWhenUsed/>
    <w:rsid w:val="00EC1FDB"/>
    <w:rPr>
      <w:color w:val="800080" w:themeColor="followedHyperlink"/>
      <w:u w:val="single"/>
    </w:rPr>
  </w:style>
  <w:style w:type="paragraph" w:customStyle="1" w:styleId="Numberedlist">
    <w:name w:val="Numbered list"/>
    <w:basedOn w:val="Normal"/>
    <w:rsid w:val="00963954"/>
    <w:pPr>
      <w:numPr>
        <w:numId w:val="10"/>
      </w:numPr>
      <w:spacing w:after="0"/>
    </w:pPr>
    <w:rPr>
      <w:rFonts w:cs="Arial"/>
      <w:sz w:val="20"/>
    </w:rPr>
  </w:style>
  <w:style w:type="numbering" w:customStyle="1" w:styleId="AHPRANumberedlist1">
    <w:name w:val="AHPRA Numbered list1"/>
    <w:uiPriority w:val="99"/>
    <w:rsid w:val="00963954"/>
  </w:style>
  <w:style w:type="paragraph" w:styleId="ListParagraph">
    <w:name w:val="List Paragraph"/>
    <w:basedOn w:val="Normal"/>
    <w:uiPriority w:val="34"/>
    <w:qFormat/>
    <w:rsid w:val="001A2817"/>
    <w:pPr>
      <w:spacing w:after="160" w:line="259"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semiHidden/>
    <w:unhideWhenUsed/>
    <w:qFormat/>
    <w:rsid w:val="00E839BB"/>
    <w:rPr>
      <w:rFonts w:cs="Arial"/>
      <w:sz w:val="20"/>
      <w:lang w:val="en-US"/>
    </w:rPr>
  </w:style>
  <w:style w:type="character" w:customStyle="1" w:styleId="BodyTextChar">
    <w:name w:val="Body Text Char"/>
    <w:basedOn w:val="DefaultParagraphFont"/>
    <w:link w:val="BodyText"/>
    <w:semiHidden/>
    <w:rsid w:val="00E839BB"/>
    <w:rPr>
      <w:rFonts w:cs="Arial"/>
      <w:szCs w:val="24"/>
    </w:rPr>
  </w:style>
  <w:style w:type="paragraph" w:customStyle="1" w:styleId="Bulletlevel1">
    <w:name w:val="Bullet level 1"/>
    <w:qFormat/>
    <w:rsid w:val="000D5C9D"/>
    <w:pPr>
      <w:numPr>
        <w:numId w:val="12"/>
      </w:numPr>
    </w:pPr>
    <w:rPr>
      <w:szCs w:val="24"/>
    </w:rPr>
  </w:style>
  <w:style w:type="paragraph" w:customStyle="1" w:styleId="Bulletlevel2">
    <w:name w:val="Bullet level 2"/>
    <w:basedOn w:val="Bulletlevel1"/>
    <w:rsid w:val="000D5C9D"/>
    <w:pPr>
      <w:numPr>
        <w:ilvl w:val="1"/>
      </w:numPr>
    </w:pPr>
  </w:style>
  <w:style w:type="paragraph" w:customStyle="1" w:styleId="Bulletlevel3">
    <w:name w:val="Bullet level 3"/>
    <w:rsid w:val="000D5C9D"/>
    <w:pPr>
      <w:numPr>
        <w:ilvl w:val="2"/>
        <w:numId w:val="12"/>
      </w:numPr>
    </w:pPr>
    <w:rPr>
      <w:szCs w:val="24"/>
    </w:rPr>
  </w:style>
  <w:style w:type="numbering" w:customStyle="1" w:styleId="AHPRABullets">
    <w:name w:val="AHPRA Bullets"/>
    <w:uiPriority w:val="99"/>
    <w:rsid w:val="000D5C9D"/>
    <w:pPr>
      <w:numPr>
        <w:numId w:val="12"/>
      </w:numPr>
    </w:pPr>
  </w:style>
  <w:style w:type="character" w:styleId="Strong">
    <w:name w:val="Strong"/>
    <w:basedOn w:val="DefaultParagraphFont"/>
    <w:uiPriority w:val="22"/>
    <w:qFormat/>
    <w:rsid w:val="00D31A5A"/>
    <w:rPr>
      <w:b/>
      <w:bCs/>
    </w:rPr>
  </w:style>
  <w:style w:type="character" w:styleId="UnresolvedMention">
    <w:name w:val="Unresolved Mention"/>
    <w:basedOn w:val="DefaultParagraphFont"/>
    <w:uiPriority w:val="99"/>
    <w:semiHidden/>
    <w:unhideWhenUsed/>
    <w:rsid w:val="00265040"/>
    <w:rPr>
      <w:color w:val="808080"/>
      <w:shd w:val="clear" w:color="auto" w:fill="E6E6E6"/>
    </w:rPr>
  </w:style>
  <w:style w:type="paragraph" w:customStyle="1" w:styleId="Heading1non-numbered">
    <w:name w:val="Heading 1 non-numbered"/>
    <w:basedOn w:val="Heading1"/>
    <w:next w:val="BodyText"/>
    <w:qFormat/>
    <w:rsid w:val="001B6C6B"/>
    <w:pPr>
      <w:keepNext w:val="0"/>
      <w:spacing w:before="200" w:after="200"/>
    </w:pPr>
    <w:rPr>
      <w:rFonts w:ascii="Arial" w:eastAsia="Cambria" w:hAnsi="Arial" w:cs="Times New Roman"/>
      <w:bCs w:val="0"/>
      <w:color w:val="007DC3"/>
      <w:kern w:val="0"/>
      <w:sz w:val="20"/>
      <w:szCs w:val="24"/>
      <w:lang w:val="en-US"/>
    </w:rPr>
  </w:style>
  <w:style w:type="character" w:customStyle="1" w:styleId="A7">
    <w:name w:val="A7"/>
    <w:uiPriority w:val="99"/>
    <w:rsid w:val="002421C4"/>
    <w:rPr>
      <w:rFonts w:cs="DINOT"/>
      <w:color w:val="000000"/>
      <w:sz w:val="18"/>
      <w:szCs w:val="18"/>
      <w:u w:val="single"/>
    </w:rPr>
  </w:style>
  <w:style w:type="character" w:customStyle="1" w:styleId="A5">
    <w:name w:val="A5"/>
    <w:uiPriority w:val="99"/>
    <w:rsid w:val="002421C4"/>
    <w:rPr>
      <w:rFonts w:cs="DINOT"/>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71082">
      <w:bodyDiv w:val="1"/>
      <w:marLeft w:val="0"/>
      <w:marRight w:val="0"/>
      <w:marTop w:val="0"/>
      <w:marBottom w:val="0"/>
      <w:divBdr>
        <w:top w:val="none" w:sz="0" w:space="0" w:color="auto"/>
        <w:left w:val="none" w:sz="0" w:space="0" w:color="auto"/>
        <w:bottom w:val="none" w:sz="0" w:space="0" w:color="auto"/>
        <w:right w:val="none" w:sz="0" w:space="0" w:color="auto"/>
      </w:divBdr>
    </w:div>
    <w:div w:id="176192205">
      <w:bodyDiv w:val="1"/>
      <w:marLeft w:val="0"/>
      <w:marRight w:val="0"/>
      <w:marTop w:val="0"/>
      <w:marBottom w:val="0"/>
      <w:divBdr>
        <w:top w:val="none" w:sz="0" w:space="0" w:color="auto"/>
        <w:left w:val="none" w:sz="0" w:space="0" w:color="auto"/>
        <w:bottom w:val="none" w:sz="0" w:space="0" w:color="auto"/>
        <w:right w:val="none" w:sz="0" w:space="0" w:color="auto"/>
      </w:divBdr>
    </w:div>
    <w:div w:id="225385900">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0520850">
      <w:bodyDiv w:val="1"/>
      <w:marLeft w:val="0"/>
      <w:marRight w:val="0"/>
      <w:marTop w:val="0"/>
      <w:marBottom w:val="0"/>
      <w:divBdr>
        <w:top w:val="none" w:sz="0" w:space="0" w:color="auto"/>
        <w:left w:val="none" w:sz="0" w:space="0" w:color="auto"/>
        <w:bottom w:val="none" w:sz="0" w:space="0" w:color="auto"/>
        <w:right w:val="none" w:sz="0" w:space="0" w:color="auto"/>
      </w:divBdr>
    </w:div>
    <w:div w:id="511457844">
      <w:bodyDiv w:val="1"/>
      <w:marLeft w:val="0"/>
      <w:marRight w:val="0"/>
      <w:marTop w:val="0"/>
      <w:marBottom w:val="0"/>
      <w:divBdr>
        <w:top w:val="none" w:sz="0" w:space="0" w:color="auto"/>
        <w:left w:val="none" w:sz="0" w:space="0" w:color="auto"/>
        <w:bottom w:val="none" w:sz="0" w:space="0" w:color="auto"/>
        <w:right w:val="none" w:sz="0" w:space="0" w:color="auto"/>
      </w:divBdr>
      <w:divsChild>
        <w:div w:id="183986702">
          <w:marLeft w:val="0"/>
          <w:marRight w:val="0"/>
          <w:marTop w:val="0"/>
          <w:marBottom w:val="0"/>
          <w:divBdr>
            <w:top w:val="none" w:sz="0" w:space="0" w:color="auto"/>
            <w:left w:val="none" w:sz="0" w:space="0" w:color="auto"/>
            <w:bottom w:val="none" w:sz="0" w:space="0" w:color="auto"/>
            <w:right w:val="none" w:sz="0" w:space="0" w:color="auto"/>
          </w:divBdr>
          <w:divsChild>
            <w:div w:id="1413621079">
              <w:marLeft w:val="0"/>
              <w:marRight w:val="0"/>
              <w:marTop w:val="0"/>
              <w:marBottom w:val="0"/>
              <w:divBdr>
                <w:top w:val="none" w:sz="0" w:space="0" w:color="auto"/>
                <w:left w:val="none" w:sz="0" w:space="0" w:color="auto"/>
                <w:bottom w:val="none" w:sz="0" w:space="0" w:color="auto"/>
                <w:right w:val="none" w:sz="0" w:space="0" w:color="auto"/>
              </w:divBdr>
              <w:divsChild>
                <w:div w:id="535434464">
                  <w:marLeft w:val="0"/>
                  <w:marRight w:val="0"/>
                  <w:marTop w:val="0"/>
                  <w:marBottom w:val="0"/>
                  <w:divBdr>
                    <w:top w:val="none" w:sz="0" w:space="0" w:color="auto"/>
                    <w:left w:val="none" w:sz="0" w:space="0" w:color="auto"/>
                    <w:bottom w:val="none" w:sz="0" w:space="0" w:color="auto"/>
                    <w:right w:val="none" w:sz="0" w:space="0" w:color="auto"/>
                  </w:divBdr>
                  <w:divsChild>
                    <w:div w:id="2120560607">
                      <w:marLeft w:val="300"/>
                      <w:marRight w:val="300"/>
                      <w:marTop w:val="300"/>
                      <w:marBottom w:val="0"/>
                      <w:divBdr>
                        <w:top w:val="none" w:sz="0" w:space="0" w:color="auto"/>
                        <w:left w:val="none" w:sz="0" w:space="0" w:color="auto"/>
                        <w:bottom w:val="none" w:sz="0" w:space="0" w:color="auto"/>
                        <w:right w:val="none" w:sz="0" w:space="0" w:color="auto"/>
                      </w:divBdr>
                      <w:divsChild>
                        <w:div w:id="5149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24558">
      <w:bodyDiv w:val="1"/>
      <w:marLeft w:val="0"/>
      <w:marRight w:val="0"/>
      <w:marTop w:val="0"/>
      <w:marBottom w:val="0"/>
      <w:divBdr>
        <w:top w:val="none" w:sz="0" w:space="0" w:color="auto"/>
        <w:left w:val="none" w:sz="0" w:space="0" w:color="auto"/>
        <w:bottom w:val="none" w:sz="0" w:space="0" w:color="auto"/>
        <w:right w:val="none" w:sz="0" w:space="0" w:color="auto"/>
      </w:divBdr>
      <w:divsChild>
        <w:div w:id="1028527667">
          <w:marLeft w:val="0"/>
          <w:marRight w:val="0"/>
          <w:marTop w:val="0"/>
          <w:marBottom w:val="0"/>
          <w:divBdr>
            <w:top w:val="none" w:sz="0" w:space="0" w:color="auto"/>
            <w:left w:val="none" w:sz="0" w:space="0" w:color="auto"/>
            <w:bottom w:val="none" w:sz="0" w:space="0" w:color="auto"/>
            <w:right w:val="none" w:sz="0" w:space="0" w:color="auto"/>
          </w:divBdr>
          <w:divsChild>
            <w:div w:id="1271550419">
              <w:marLeft w:val="0"/>
              <w:marRight w:val="0"/>
              <w:marTop w:val="0"/>
              <w:marBottom w:val="0"/>
              <w:divBdr>
                <w:top w:val="none" w:sz="0" w:space="0" w:color="auto"/>
                <w:left w:val="none" w:sz="0" w:space="0" w:color="auto"/>
                <w:bottom w:val="none" w:sz="0" w:space="0" w:color="auto"/>
                <w:right w:val="none" w:sz="0" w:space="0" w:color="auto"/>
              </w:divBdr>
              <w:divsChild>
                <w:div w:id="592861432">
                  <w:marLeft w:val="0"/>
                  <w:marRight w:val="0"/>
                  <w:marTop w:val="1050"/>
                  <w:marBottom w:val="0"/>
                  <w:divBdr>
                    <w:top w:val="none" w:sz="0" w:space="0" w:color="auto"/>
                    <w:left w:val="none" w:sz="0" w:space="0" w:color="auto"/>
                    <w:bottom w:val="none" w:sz="0" w:space="0" w:color="auto"/>
                    <w:right w:val="none" w:sz="0" w:space="0" w:color="auto"/>
                  </w:divBdr>
                  <w:divsChild>
                    <w:div w:id="2037653410">
                      <w:marLeft w:val="0"/>
                      <w:marRight w:val="0"/>
                      <w:marTop w:val="0"/>
                      <w:marBottom w:val="0"/>
                      <w:divBdr>
                        <w:top w:val="none" w:sz="0" w:space="0" w:color="auto"/>
                        <w:left w:val="none" w:sz="0" w:space="0" w:color="auto"/>
                        <w:bottom w:val="none" w:sz="0" w:space="0" w:color="auto"/>
                        <w:right w:val="none" w:sz="0" w:space="0" w:color="auto"/>
                      </w:divBdr>
                      <w:divsChild>
                        <w:div w:id="45286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90728">
      <w:bodyDiv w:val="1"/>
      <w:marLeft w:val="0"/>
      <w:marRight w:val="0"/>
      <w:marTop w:val="0"/>
      <w:marBottom w:val="0"/>
      <w:divBdr>
        <w:top w:val="none" w:sz="0" w:space="0" w:color="auto"/>
        <w:left w:val="none" w:sz="0" w:space="0" w:color="auto"/>
        <w:bottom w:val="none" w:sz="0" w:space="0" w:color="auto"/>
        <w:right w:val="none" w:sz="0" w:space="0" w:color="auto"/>
      </w:divBdr>
    </w:div>
    <w:div w:id="592125243">
      <w:bodyDiv w:val="1"/>
      <w:marLeft w:val="0"/>
      <w:marRight w:val="0"/>
      <w:marTop w:val="0"/>
      <w:marBottom w:val="0"/>
      <w:divBdr>
        <w:top w:val="none" w:sz="0" w:space="0" w:color="auto"/>
        <w:left w:val="none" w:sz="0" w:space="0" w:color="auto"/>
        <w:bottom w:val="none" w:sz="0" w:space="0" w:color="auto"/>
        <w:right w:val="none" w:sz="0" w:space="0" w:color="auto"/>
      </w:divBdr>
    </w:div>
    <w:div w:id="605426615">
      <w:bodyDiv w:val="1"/>
      <w:marLeft w:val="0"/>
      <w:marRight w:val="0"/>
      <w:marTop w:val="0"/>
      <w:marBottom w:val="0"/>
      <w:divBdr>
        <w:top w:val="none" w:sz="0" w:space="0" w:color="auto"/>
        <w:left w:val="none" w:sz="0" w:space="0" w:color="auto"/>
        <w:bottom w:val="none" w:sz="0" w:space="0" w:color="auto"/>
        <w:right w:val="none" w:sz="0" w:space="0" w:color="auto"/>
      </w:divBdr>
      <w:divsChild>
        <w:div w:id="1295062475">
          <w:marLeft w:val="0"/>
          <w:marRight w:val="0"/>
          <w:marTop w:val="0"/>
          <w:marBottom w:val="0"/>
          <w:divBdr>
            <w:top w:val="none" w:sz="0" w:space="0" w:color="auto"/>
            <w:left w:val="none" w:sz="0" w:space="0" w:color="auto"/>
            <w:bottom w:val="none" w:sz="0" w:space="0" w:color="auto"/>
            <w:right w:val="none" w:sz="0" w:space="0" w:color="auto"/>
          </w:divBdr>
          <w:divsChild>
            <w:div w:id="220143927">
              <w:marLeft w:val="0"/>
              <w:marRight w:val="0"/>
              <w:marTop w:val="0"/>
              <w:marBottom w:val="0"/>
              <w:divBdr>
                <w:top w:val="none" w:sz="0" w:space="0" w:color="auto"/>
                <w:left w:val="none" w:sz="0" w:space="0" w:color="auto"/>
                <w:bottom w:val="none" w:sz="0" w:space="0" w:color="auto"/>
                <w:right w:val="none" w:sz="0" w:space="0" w:color="auto"/>
              </w:divBdr>
              <w:divsChild>
                <w:div w:id="501090151">
                  <w:marLeft w:val="0"/>
                  <w:marRight w:val="0"/>
                  <w:marTop w:val="1050"/>
                  <w:marBottom w:val="0"/>
                  <w:divBdr>
                    <w:top w:val="none" w:sz="0" w:space="0" w:color="auto"/>
                    <w:left w:val="none" w:sz="0" w:space="0" w:color="auto"/>
                    <w:bottom w:val="none" w:sz="0" w:space="0" w:color="auto"/>
                    <w:right w:val="none" w:sz="0" w:space="0" w:color="auto"/>
                  </w:divBdr>
                  <w:divsChild>
                    <w:div w:id="235752928">
                      <w:marLeft w:val="0"/>
                      <w:marRight w:val="0"/>
                      <w:marTop w:val="0"/>
                      <w:marBottom w:val="0"/>
                      <w:divBdr>
                        <w:top w:val="none" w:sz="0" w:space="0" w:color="auto"/>
                        <w:left w:val="none" w:sz="0" w:space="0" w:color="auto"/>
                        <w:bottom w:val="none" w:sz="0" w:space="0" w:color="auto"/>
                        <w:right w:val="none" w:sz="0" w:space="0" w:color="auto"/>
                      </w:divBdr>
                      <w:divsChild>
                        <w:div w:id="19413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20343719">
      <w:bodyDiv w:val="1"/>
      <w:marLeft w:val="0"/>
      <w:marRight w:val="0"/>
      <w:marTop w:val="0"/>
      <w:marBottom w:val="0"/>
      <w:divBdr>
        <w:top w:val="none" w:sz="0" w:space="0" w:color="auto"/>
        <w:left w:val="none" w:sz="0" w:space="0" w:color="auto"/>
        <w:bottom w:val="none" w:sz="0" w:space="0" w:color="auto"/>
        <w:right w:val="none" w:sz="0" w:space="0" w:color="auto"/>
      </w:divBdr>
      <w:divsChild>
        <w:div w:id="1029186520">
          <w:marLeft w:val="0"/>
          <w:marRight w:val="0"/>
          <w:marTop w:val="0"/>
          <w:marBottom w:val="0"/>
          <w:divBdr>
            <w:top w:val="none" w:sz="0" w:space="0" w:color="auto"/>
            <w:left w:val="none" w:sz="0" w:space="0" w:color="auto"/>
            <w:bottom w:val="none" w:sz="0" w:space="0" w:color="auto"/>
            <w:right w:val="none" w:sz="0" w:space="0" w:color="auto"/>
          </w:divBdr>
          <w:divsChild>
            <w:div w:id="306983284">
              <w:marLeft w:val="0"/>
              <w:marRight w:val="0"/>
              <w:marTop w:val="0"/>
              <w:marBottom w:val="0"/>
              <w:divBdr>
                <w:top w:val="none" w:sz="0" w:space="0" w:color="auto"/>
                <w:left w:val="none" w:sz="0" w:space="0" w:color="auto"/>
                <w:bottom w:val="none" w:sz="0" w:space="0" w:color="auto"/>
                <w:right w:val="none" w:sz="0" w:space="0" w:color="auto"/>
              </w:divBdr>
              <w:divsChild>
                <w:div w:id="1821191455">
                  <w:marLeft w:val="0"/>
                  <w:marRight w:val="0"/>
                  <w:marTop w:val="1050"/>
                  <w:marBottom w:val="0"/>
                  <w:divBdr>
                    <w:top w:val="none" w:sz="0" w:space="0" w:color="auto"/>
                    <w:left w:val="none" w:sz="0" w:space="0" w:color="auto"/>
                    <w:bottom w:val="none" w:sz="0" w:space="0" w:color="auto"/>
                    <w:right w:val="none" w:sz="0" w:space="0" w:color="auto"/>
                  </w:divBdr>
                  <w:divsChild>
                    <w:div w:id="2096126348">
                      <w:marLeft w:val="0"/>
                      <w:marRight w:val="0"/>
                      <w:marTop w:val="0"/>
                      <w:marBottom w:val="0"/>
                      <w:divBdr>
                        <w:top w:val="none" w:sz="0" w:space="0" w:color="auto"/>
                        <w:left w:val="none" w:sz="0" w:space="0" w:color="auto"/>
                        <w:bottom w:val="none" w:sz="0" w:space="0" w:color="auto"/>
                        <w:right w:val="none" w:sz="0" w:space="0" w:color="auto"/>
                      </w:divBdr>
                      <w:divsChild>
                        <w:div w:id="18527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672375">
      <w:bodyDiv w:val="1"/>
      <w:marLeft w:val="0"/>
      <w:marRight w:val="0"/>
      <w:marTop w:val="0"/>
      <w:marBottom w:val="0"/>
      <w:divBdr>
        <w:top w:val="none" w:sz="0" w:space="0" w:color="auto"/>
        <w:left w:val="none" w:sz="0" w:space="0" w:color="auto"/>
        <w:bottom w:val="none" w:sz="0" w:space="0" w:color="auto"/>
        <w:right w:val="none" w:sz="0" w:space="0" w:color="auto"/>
      </w:divBdr>
    </w:div>
    <w:div w:id="1517883389">
      <w:bodyDiv w:val="1"/>
      <w:marLeft w:val="0"/>
      <w:marRight w:val="0"/>
      <w:marTop w:val="0"/>
      <w:marBottom w:val="0"/>
      <w:divBdr>
        <w:top w:val="none" w:sz="0" w:space="0" w:color="auto"/>
        <w:left w:val="none" w:sz="0" w:space="0" w:color="auto"/>
        <w:bottom w:val="none" w:sz="0" w:space="0" w:color="auto"/>
        <w:right w:val="none" w:sz="0" w:space="0" w:color="auto"/>
      </w:divBdr>
    </w:div>
    <w:div w:id="1584030804">
      <w:bodyDiv w:val="1"/>
      <w:marLeft w:val="0"/>
      <w:marRight w:val="0"/>
      <w:marTop w:val="0"/>
      <w:marBottom w:val="0"/>
      <w:divBdr>
        <w:top w:val="none" w:sz="0" w:space="0" w:color="auto"/>
        <w:left w:val="none" w:sz="0" w:space="0" w:color="auto"/>
        <w:bottom w:val="none" w:sz="0" w:space="0" w:color="auto"/>
        <w:right w:val="none" w:sz="0" w:space="0" w:color="auto"/>
      </w:divBdr>
    </w:div>
    <w:div w:id="1638603152">
      <w:bodyDiv w:val="1"/>
      <w:marLeft w:val="0"/>
      <w:marRight w:val="0"/>
      <w:marTop w:val="0"/>
      <w:marBottom w:val="0"/>
      <w:divBdr>
        <w:top w:val="none" w:sz="0" w:space="0" w:color="auto"/>
        <w:left w:val="none" w:sz="0" w:space="0" w:color="auto"/>
        <w:bottom w:val="none" w:sz="0" w:space="0" w:color="auto"/>
        <w:right w:val="none" w:sz="0" w:space="0" w:color="auto"/>
      </w:divBdr>
    </w:div>
    <w:div w:id="1806779811">
      <w:bodyDiv w:val="1"/>
      <w:marLeft w:val="0"/>
      <w:marRight w:val="0"/>
      <w:marTop w:val="0"/>
      <w:marBottom w:val="0"/>
      <w:divBdr>
        <w:top w:val="none" w:sz="0" w:space="0" w:color="auto"/>
        <w:left w:val="none" w:sz="0" w:space="0" w:color="auto"/>
        <w:bottom w:val="none" w:sz="0" w:space="0" w:color="auto"/>
        <w:right w:val="none" w:sz="0" w:space="0" w:color="auto"/>
      </w:divBdr>
      <w:divsChild>
        <w:div w:id="327640931">
          <w:marLeft w:val="0"/>
          <w:marRight w:val="0"/>
          <w:marTop w:val="0"/>
          <w:marBottom w:val="0"/>
          <w:divBdr>
            <w:top w:val="none" w:sz="0" w:space="0" w:color="auto"/>
            <w:left w:val="none" w:sz="0" w:space="0" w:color="auto"/>
            <w:bottom w:val="none" w:sz="0" w:space="0" w:color="auto"/>
            <w:right w:val="none" w:sz="0" w:space="0" w:color="auto"/>
          </w:divBdr>
          <w:divsChild>
            <w:div w:id="1154179840">
              <w:marLeft w:val="0"/>
              <w:marRight w:val="0"/>
              <w:marTop w:val="0"/>
              <w:marBottom w:val="0"/>
              <w:divBdr>
                <w:top w:val="none" w:sz="0" w:space="0" w:color="auto"/>
                <w:left w:val="none" w:sz="0" w:space="0" w:color="auto"/>
                <w:bottom w:val="none" w:sz="0" w:space="0" w:color="auto"/>
                <w:right w:val="none" w:sz="0" w:space="0" w:color="auto"/>
              </w:divBdr>
              <w:divsChild>
                <w:div w:id="1016730964">
                  <w:marLeft w:val="0"/>
                  <w:marRight w:val="0"/>
                  <w:marTop w:val="1050"/>
                  <w:marBottom w:val="0"/>
                  <w:divBdr>
                    <w:top w:val="none" w:sz="0" w:space="0" w:color="auto"/>
                    <w:left w:val="none" w:sz="0" w:space="0" w:color="auto"/>
                    <w:bottom w:val="none" w:sz="0" w:space="0" w:color="auto"/>
                    <w:right w:val="none" w:sz="0" w:space="0" w:color="auto"/>
                  </w:divBdr>
                  <w:divsChild>
                    <w:div w:id="113646282">
                      <w:marLeft w:val="0"/>
                      <w:marRight w:val="0"/>
                      <w:marTop w:val="0"/>
                      <w:marBottom w:val="0"/>
                      <w:divBdr>
                        <w:top w:val="none" w:sz="0" w:space="0" w:color="auto"/>
                        <w:left w:val="none" w:sz="0" w:space="0" w:color="auto"/>
                        <w:bottom w:val="none" w:sz="0" w:space="0" w:color="auto"/>
                        <w:right w:val="none" w:sz="0" w:space="0" w:color="auto"/>
                      </w:divBdr>
                      <w:divsChild>
                        <w:div w:id="13702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1620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aramedicineboard.gov.au/" TargetMode="External"/><Relationship Id="rId13" Type="http://schemas.openxmlformats.org/officeDocument/2006/relationships/hyperlink" Target="https://www.linkedin.com/company/australian-health-practitioner-regulation-agency"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AHPRA" TargetMode="External"/><Relationship Id="rId17" Type="http://schemas.openxmlformats.org/officeDocument/2006/relationships/hyperlink" Target="https://www.linkedin.com/company-beta/648146/admin/updat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hpra.gov.a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oter" Target="footer2.xml"/><Relationship Id="rId10" Type="http://schemas.openxmlformats.org/officeDocument/2006/relationships/hyperlink" Target="https://www.ahpra.gov.au/About-AHPRA/Contact-Us/Make-an-Enquiry.aspx" TargetMode="External"/><Relationship Id="rId19" Type="http://schemas.openxmlformats.org/officeDocument/2006/relationships/hyperlink" Target="https://www.youtube.com/channel/UCtswdaCOff5CIv1ijDY9ffw" TargetMode="External"/><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hyperlink" Target="https://www.facebook.com/ahpra.gov.au"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EA802-74FD-4614-AC08-AF1CC8E0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Communique - Meeting of the Paramedicine Board of Australia - 21 October 2019</vt:lpstr>
    </vt:vector>
  </TitlesOfParts>
  <Company/>
  <LinksUpToDate>false</LinksUpToDate>
  <CharactersWithSpaces>3787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 - Meeting of the Paramedicine Board of Australia - 21 October 2019</dc:title>
  <dc:subject>Communique</dc:subject>
  <dc:creator>Paramedicine Board</dc:creator>
  <cp:lastModifiedBy>Sheryl Kamath</cp:lastModifiedBy>
  <cp:revision>2</cp:revision>
  <cp:lastPrinted>2010-06-23T03:38:00Z</cp:lastPrinted>
  <dcterms:created xsi:type="dcterms:W3CDTF">2019-12-09T01:07:00Z</dcterms:created>
  <dcterms:modified xsi:type="dcterms:W3CDTF">2019-12-09T01:07:00Z</dcterms:modified>
</cp:coreProperties>
</file>